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AC3DD" w14:textId="723943BD" w:rsidR="00CA19EC" w:rsidRPr="00D416F2" w:rsidRDefault="00BF71E7" w:rsidP="00CA19EC">
      <w:pPr>
        <w:pStyle w:val="Title"/>
        <w:spacing w:before="0" w:after="0"/>
        <w:rPr>
          <w:sz w:val="32"/>
          <w:szCs w:val="32"/>
        </w:rPr>
      </w:pPr>
      <w:r>
        <w:rPr>
          <w:sz w:val="32"/>
          <w:szCs w:val="32"/>
        </w:rPr>
        <w:t>Three box solution strateg</w:t>
      </w:r>
      <w:r w:rsidR="00CB483B">
        <w:rPr>
          <w:sz w:val="32"/>
          <w:szCs w:val="32"/>
        </w:rPr>
        <w:t>ic</w:t>
      </w:r>
      <w:r>
        <w:rPr>
          <w:sz w:val="32"/>
          <w:szCs w:val="32"/>
        </w:rPr>
        <w:t xml:space="preserve"> architecture</w:t>
      </w:r>
      <w:r w:rsidR="00CB483B">
        <w:rPr>
          <w:sz w:val="32"/>
          <w:szCs w:val="32"/>
        </w:rPr>
        <w:t xml:space="preserve"> planning</w:t>
      </w:r>
    </w:p>
    <w:p w14:paraId="25D8B61A" w14:textId="47AE6556" w:rsidR="00CA19EC" w:rsidRPr="00BF71E7" w:rsidRDefault="00BF71E7" w:rsidP="00BF2EC4">
      <w:pPr>
        <w:pStyle w:val="BodyText3"/>
        <w:rPr>
          <w:bCs/>
          <w:i/>
          <w:iCs/>
          <w:sz w:val="22"/>
          <w:szCs w:val="22"/>
        </w:rPr>
      </w:pPr>
      <w:r w:rsidRPr="00BF71E7">
        <w:rPr>
          <w:bCs/>
          <w:i/>
          <w:iCs/>
          <w:sz w:val="22"/>
          <w:szCs w:val="22"/>
        </w:rPr>
        <w:t xml:space="preserve">After viewing Vijay Govindarajan’s </w:t>
      </w:r>
      <w:hyperlink r:id="rId11" w:history="1">
        <w:r w:rsidRPr="00233CDD">
          <w:rPr>
            <w:rStyle w:val="Hyperlink"/>
            <w:bCs/>
            <w:i/>
            <w:iCs/>
            <w:sz w:val="22"/>
            <w:szCs w:val="22"/>
          </w:rPr>
          <w:t>The Three Box Solution</w:t>
        </w:r>
        <w:r w:rsidR="00C6747D" w:rsidRPr="00233CDD">
          <w:rPr>
            <w:rStyle w:val="Hyperlink"/>
            <w:bCs/>
            <w:i/>
            <w:iCs/>
            <w:sz w:val="22"/>
            <w:szCs w:val="22"/>
          </w:rPr>
          <w:t xml:space="preserve"> 2019</w:t>
        </w:r>
        <w:r w:rsidRPr="00233CDD">
          <w:rPr>
            <w:rStyle w:val="Hyperlink"/>
            <w:bCs/>
            <w:i/>
            <w:iCs/>
            <w:sz w:val="22"/>
            <w:szCs w:val="22"/>
          </w:rPr>
          <w:t xml:space="preserve"> </w:t>
        </w:r>
        <w:r w:rsidR="00C6747D" w:rsidRPr="00233CDD">
          <w:rPr>
            <w:rStyle w:val="Hyperlink"/>
            <w:bCs/>
            <w:i/>
            <w:iCs/>
            <w:sz w:val="22"/>
            <w:szCs w:val="22"/>
          </w:rPr>
          <w:t xml:space="preserve">iEx </w:t>
        </w:r>
        <w:r w:rsidRPr="00233CDD">
          <w:rPr>
            <w:rStyle w:val="Hyperlink"/>
            <w:bCs/>
            <w:i/>
            <w:iCs/>
            <w:sz w:val="22"/>
            <w:szCs w:val="22"/>
          </w:rPr>
          <w:t>Keynote Address</w:t>
        </w:r>
      </w:hyperlink>
      <w:r w:rsidRPr="00BF71E7">
        <w:rPr>
          <w:bCs/>
          <w:i/>
          <w:iCs/>
          <w:sz w:val="22"/>
          <w:szCs w:val="22"/>
        </w:rPr>
        <w:t>, work with your team to determine your one-page strategic architecture</w:t>
      </w:r>
      <w:r w:rsidR="00C6747D">
        <w:rPr>
          <w:bCs/>
          <w:i/>
          <w:iCs/>
          <w:sz w:val="22"/>
          <w:szCs w:val="22"/>
        </w:rPr>
        <w:t>.</w:t>
      </w:r>
      <w:r w:rsidRPr="00BF71E7">
        <w:rPr>
          <w:bCs/>
          <w:i/>
          <w:iCs/>
          <w:sz w:val="22"/>
          <w:szCs w:val="22"/>
        </w:rPr>
        <w:t xml:space="preserve"> </w:t>
      </w:r>
      <w:r w:rsidR="0013330B">
        <w:rPr>
          <w:bCs/>
          <w:i/>
          <w:iCs/>
          <w:sz w:val="22"/>
          <w:szCs w:val="22"/>
        </w:rPr>
        <w:t xml:space="preserve">Edit all italicized text, including this part </w:t>
      </w:r>
      <w:r w:rsidR="00233CDD">
        <w:rPr>
          <w:bCs/>
          <w:i/>
          <w:iCs/>
          <w:sz w:val="22"/>
          <w:szCs w:val="22"/>
        </w:rPr>
        <w:t>(</w:t>
      </w:r>
      <w:r w:rsidR="0013330B">
        <w:rPr>
          <w:bCs/>
          <w:i/>
          <w:iCs/>
          <w:sz w:val="22"/>
          <w:szCs w:val="22"/>
        </w:rPr>
        <w:t>with your site/area/team member specifics</w:t>
      </w:r>
      <w:r w:rsidR="00233CDD">
        <w:rPr>
          <w:bCs/>
          <w:i/>
          <w:iCs/>
          <w:sz w:val="22"/>
          <w:szCs w:val="22"/>
        </w:rPr>
        <w:t>)</w:t>
      </w:r>
      <w:r w:rsidR="0013330B">
        <w:rPr>
          <w:bCs/>
          <w:i/>
          <w:iCs/>
          <w:sz w:val="22"/>
          <w:szCs w:val="22"/>
        </w:rPr>
        <w:t xml:space="preserve">. </w:t>
      </w:r>
      <w:r w:rsidRPr="00BF71E7">
        <w:rPr>
          <w:bCs/>
          <w:i/>
          <w:iCs/>
          <w:sz w:val="22"/>
          <w:szCs w:val="22"/>
        </w:rPr>
        <w:t>Revisit annually.</w:t>
      </w:r>
    </w:p>
    <w:p w14:paraId="502BC635" w14:textId="77777777" w:rsidR="00BF71E7" w:rsidRPr="00BF71E7" w:rsidRDefault="00BF71E7" w:rsidP="00BF71E7">
      <w:pPr>
        <w:rPr>
          <w:i/>
          <w:iCs/>
          <w:sz w:val="22"/>
          <w:szCs w:val="22"/>
        </w:rPr>
      </w:pPr>
      <w:r w:rsidRPr="00C6747D">
        <w:rPr>
          <w:b/>
          <w:bCs/>
          <w:sz w:val="22"/>
          <w:szCs w:val="22"/>
          <w:u w:val="single"/>
        </w:rPr>
        <w:t>Non-Linear Shifts:</w:t>
      </w:r>
      <w:r w:rsidRPr="00BF71E7">
        <w:rPr>
          <w:b/>
          <w:bCs/>
          <w:sz w:val="22"/>
          <w:szCs w:val="22"/>
        </w:rPr>
        <w:t xml:space="preserve"> </w:t>
      </w:r>
      <w:r w:rsidRPr="00BF71E7">
        <w:rPr>
          <w:i/>
          <w:iCs/>
          <w:sz w:val="22"/>
          <w:szCs w:val="22"/>
        </w:rPr>
        <w:t>Imagine the future of the healthcare industry in 2030. What will be the technologies of the future? The regulatory regime? Who will be the customers? The competitors? This is not a prediction exercise, but an imagination of what is possible: hypotheses based on weak signals.</w:t>
      </w:r>
    </w:p>
    <w:p w14:paraId="3A5FB640" w14:textId="77777777" w:rsidR="00BF71E7" w:rsidRPr="00BF71E7" w:rsidRDefault="00BF71E7" w:rsidP="00BF71E7">
      <w:pPr>
        <w:rPr>
          <w:sz w:val="22"/>
          <w:szCs w:val="22"/>
        </w:rPr>
      </w:pPr>
    </w:p>
    <w:p w14:paraId="04DF7B50" w14:textId="4E967C57" w:rsidR="00BF71E7" w:rsidRPr="00BF71E7" w:rsidRDefault="00BF71E7" w:rsidP="00BF71E7">
      <w:pPr>
        <w:rPr>
          <w:i/>
          <w:iCs/>
          <w:sz w:val="22"/>
          <w:szCs w:val="22"/>
        </w:rPr>
      </w:pPr>
      <w:r w:rsidRPr="00C6747D">
        <w:rPr>
          <w:b/>
          <w:bCs/>
          <w:sz w:val="22"/>
          <w:szCs w:val="22"/>
          <w:u w:val="single"/>
        </w:rPr>
        <w:t>Strategic Intent:</w:t>
      </w:r>
      <w:r w:rsidRPr="00BF71E7">
        <w:rPr>
          <w:sz w:val="22"/>
          <w:szCs w:val="22"/>
        </w:rPr>
        <w:t xml:space="preserve"> </w:t>
      </w:r>
      <w:r w:rsidRPr="00BF71E7">
        <w:rPr>
          <w:i/>
          <w:iCs/>
          <w:sz w:val="22"/>
          <w:szCs w:val="22"/>
        </w:rPr>
        <w:t>What is your intent for the year 2030? This is NOT a mission statement. To be considered strategic intent, this must meet three criteria: Direction (where are we going), Motivation (why are we going there and why should your employees care), and Challenge (how large is the possibility gap</w:t>
      </w:r>
      <w:r w:rsidR="00233CDD">
        <w:rPr>
          <w:i/>
          <w:iCs/>
          <w:sz w:val="22"/>
          <w:szCs w:val="22"/>
        </w:rPr>
        <w:t>?</w:t>
      </w:r>
      <w:r w:rsidRPr="00BF71E7">
        <w:rPr>
          <w:i/>
          <w:iCs/>
          <w:sz w:val="22"/>
          <w:szCs w:val="22"/>
        </w:rPr>
        <w:t xml:space="preserve">). A great example of strategic intent is this portion of JFK’s Moon Speech: </w:t>
      </w:r>
      <w:r w:rsidR="00233CDD">
        <w:rPr>
          <w:i/>
          <w:iCs/>
          <w:sz w:val="22"/>
          <w:szCs w:val="22"/>
        </w:rPr>
        <w:t>“</w:t>
      </w:r>
      <w:r w:rsidRPr="00BF71E7">
        <w:rPr>
          <w:i/>
          <w:iCs/>
          <w:sz w:val="22"/>
          <w:szCs w:val="22"/>
        </w:rPr>
        <w:t>We choose to go to the moo</w:t>
      </w:r>
      <w:r w:rsidR="00233CDD">
        <w:rPr>
          <w:i/>
          <w:iCs/>
          <w:sz w:val="22"/>
          <w:szCs w:val="22"/>
        </w:rPr>
        <w:t>n [Direction].</w:t>
      </w:r>
      <w:r w:rsidRPr="00BF71E7">
        <w:rPr>
          <w:i/>
          <w:iCs/>
          <w:sz w:val="22"/>
          <w:szCs w:val="22"/>
        </w:rPr>
        <w:t xml:space="preserve"> We choose to go to the moon in this decade and do the other things, not because they are easy, but because they are hard</w:t>
      </w:r>
      <w:r w:rsidR="00233CDD">
        <w:rPr>
          <w:i/>
          <w:iCs/>
          <w:sz w:val="22"/>
          <w:szCs w:val="22"/>
        </w:rPr>
        <w:t xml:space="preserve"> [Challenge]</w:t>
      </w:r>
      <w:r w:rsidRPr="00BF71E7">
        <w:rPr>
          <w:i/>
          <w:iCs/>
          <w:sz w:val="22"/>
          <w:szCs w:val="22"/>
        </w:rPr>
        <w:t>, because that goal will serve to organize and measure the best of our energies and skills</w:t>
      </w:r>
      <w:r w:rsidR="00233CDD">
        <w:rPr>
          <w:i/>
          <w:iCs/>
          <w:sz w:val="22"/>
          <w:szCs w:val="22"/>
        </w:rPr>
        <w:t xml:space="preserve"> [Motivation]</w:t>
      </w:r>
      <w:r w:rsidRPr="00BF71E7">
        <w:rPr>
          <w:i/>
          <w:iCs/>
          <w:sz w:val="22"/>
          <w:szCs w:val="22"/>
        </w:rPr>
        <w:t>, because that challenge is one that we are willing to accept, one we are unwilling to postpone, and one which we intend to win, and the others, too</w:t>
      </w:r>
      <w:r w:rsidR="00233CDD">
        <w:rPr>
          <w:i/>
          <w:iCs/>
          <w:sz w:val="22"/>
          <w:szCs w:val="22"/>
        </w:rPr>
        <w:t xml:space="preserve"> [Challenge + Motivation]</w:t>
      </w:r>
      <w:r w:rsidRPr="00BF71E7">
        <w:rPr>
          <w:i/>
          <w:iCs/>
          <w:sz w:val="22"/>
          <w:szCs w:val="22"/>
        </w:rPr>
        <w:t>.</w:t>
      </w:r>
      <w:r w:rsidR="00233CDD">
        <w:rPr>
          <w:i/>
          <w:iCs/>
          <w:sz w:val="22"/>
          <w:szCs w:val="22"/>
        </w:rPr>
        <w:t>”</w:t>
      </w:r>
    </w:p>
    <w:p w14:paraId="4DC4952A" w14:textId="77777777" w:rsidR="00BF71E7" w:rsidRPr="00BF71E7" w:rsidRDefault="00BF71E7" w:rsidP="00BF71E7">
      <w:pPr>
        <w:rPr>
          <w:b/>
          <w:bCs/>
          <w:sz w:val="22"/>
          <w:szCs w:val="22"/>
        </w:rPr>
      </w:pPr>
    </w:p>
    <w:p w14:paraId="0C8A592C" w14:textId="73B4B9A7" w:rsidR="00BF71E7" w:rsidRPr="00BF71E7" w:rsidRDefault="00BF71E7" w:rsidP="00BF71E7">
      <w:pPr>
        <w:rPr>
          <w:sz w:val="22"/>
          <w:szCs w:val="22"/>
        </w:rPr>
      </w:pPr>
      <w:r w:rsidRPr="00C6747D">
        <w:rPr>
          <w:b/>
          <w:bCs/>
          <w:sz w:val="22"/>
          <w:szCs w:val="22"/>
          <w:u w:val="single"/>
        </w:rPr>
        <w:t>Core Competencies:</w:t>
      </w:r>
      <w:r w:rsidRPr="00BF71E7">
        <w:rPr>
          <w:b/>
          <w:bCs/>
          <w:sz w:val="22"/>
          <w:szCs w:val="22"/>
        </w:rPr>
        <w:t xml:space="preserve"> </w:t>
      </w:r>
      <w:r w:rsidRPr="00BF71E7">
        <w:rPr>
          <w:i/>
          <w:iCs/>
          <w:sz w:val="22"/>
          <w:szCs w:val="22"/>
        </w:rPr>
        <w:t>What are we good at as an organization</w:t>
      </w:r>
      <w:r w:rsidR="00233CDD">
        <w:rPr>
          <w:i/>
          <w:iCs/>
          <w:sz w:val="22"/>
          <w:szCs w:val="22"/>
        </w:rPr>
        <w:t>/team/work unit</w:t>
      </w:r>
      <w:r w:rsidRPr="00BF71E7">
        <w:rPr>
          <w:i/>
          <w:iCs/>
          <w:sz w:val="22"/>
          <w:szCs w:val="22"/>
        </w:rPr>
        <w:t>? What do we do well now, in this year?</w:t>
      </w:r>
    </w:p>
    <w:p w14:paraId="328BADCC" w14:textId="77777777" w:rsidR="00BF71E7" w:rsidRPr="00BF71E7" w:rsidRDefault="00BF71E7" w:rsidP="00BF71E7">
      <w:pPr>
        <w:rPr>
          <w:sz w:val="22"/>
          <w:szCs w:val="22"/>
        </w:rPr>
      </w:pPr>
    </w:p>
    <w:p w14:paraId="33974985" w14:textId="42F2B34A" w:rsidR="00BF71E7" w:rsidRPr="00BF71E7" w:rsidRDefault="00BF71E7" w:rsidP="00BF71E7">
      <w:pPr>
        <w:rPr>
          <w:sz w:val="22"/>
          <w:szCs w:val="22"/>
        </w:rPr>
      </w:pPr>
      <w:r w:rsidRPr="00C6747D">
        <w:rPr>
          <w:b/>
          <w:bCs/>
          <w:sz w:val="22"/>
          <w:szCs w:val="22"/>
          <w:u w:val="single"/>
        </w:rPr>
        <w:t>Annual Priorities:</w:t>
      </w:r>
      <w:r w:rsidRPr="00BF71E7">
        <w:rPr>
          <w:b/>
          <w:bCs/>
          <w:i/>
          <w:iCs/>
          <w:sz w:val="22"/>
          <w:szCs w:val="22"/>
        </w:rPr>
        <w:t xml:space="preserve"> </w:t>
      </w:r>
      <w:r w:rsidRPr="00BF71E7">
        <w:rPr>
          <w:i/>
          <w:iCs/>
          <w:sz w:val="22"/>
          <w:szCs w:val="22"/>
        </w:rPr>
        <w:t>How will your organization</w:t>
      </w:r>
      <w:r w:rsidR="00233CDD">
        <w:rPr>
          <w:i/>
          <w:iCs/>
          <w:sz w:val="22"/>
          <w:szCs w:val="22"/>
        </w:rPr>
        <w:t>/team/work unit</w:t>
      </w:r>
      <w:r w:rsidRPr="00BF71E7">
        <w:rPr>
          <w:i/>
          <w:iCs/>
          <w:sz w:val="22"/>
          <w:szCs w:val="22"/>
        </w:rPr>
        <w:t xml:space="preserve"> allocate resources in the next 12 months that ensures that all three horizons receive them?</w:t>
      </w:r>
      <w:r w:rsidR="00233CDD">
        <w:rPr>
          <w:i/>
          <w:iCs/>
          <w:sz w:val="22"/>
          <w:szCs w:val="22"/>
        </w:rPr>
        <w:t xml:space="preserve"> Use the table below to divvy up your priorities + determine actual resources (time, money, experimentation, leadership support, etc.) across all three horizons:</w:t>
      </w:r>
    </w:p>
    <w:tbl>
      <w:tblPr>
        <w:tblStyle w:val="TableGrid"/>
        <w:tblW w:w="0" w:type="auto"/>
        <w:tblLook w:val="04A0" w:firstRow="1" w:lastRow="0" w:firstColumn="1" w:lastColumn="0" w:noHBand="0" w:noVBand="1"/>
      </w:tblPr>
      <w:tblGrid>
        <w:gridCol w:w="3116"/>
        <w:gridCol w:w="2999"/>
        <w:gridCol w:w="3235"/>
      </w:tblGrid>
      <w:tr w:rsidR="00BF71E7" w:rsidRPr="00BF71E7" w14:paraId="077788B8" w14:textId="77777777" w:rsidTr="00BF71E7">
        <w:tc>
          <w:tcPr>
            <w:tcW w:w="311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DEC480F" w14:textId="77777777" w:rsidR="00BF71E7" w:rsidRPr="00BF71E7" w:rsidRDefault="00BF71E7">
            <w:pPr>
              <w:jc w:val="center"/>
              <w:rPr>
                <w:sz w:val="22"/>
                <w:szCs w:val="22"/>
              </w:rPr>
            </w:pPr>
            <w:r w:rsidRPr="00BF71E7">
              <w:rPr>
                <w:sz w:val="22"/>
                <w:szCs w:val="22"/>
              </w:rPr>
              <w:t>Performance Gap</w:t>
            </w:r>
          </w:p>
        </w:tc>
        <w:tc>
          <w:tcPr>
            <w:tcW w:w="623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C9551FE" w14:textId="77777777" w:rsidR="00BF71E7" w:rsidRPr="00BF71E7" w:rsidRDefault="00BF71E7">
            <w:pPr>
              <w:jc w:val="center"/>
              <w:rPr>
                <w:sz w:val="22"/>
                <w:szCs w:val="22"/>
              </w:rPr>
            </w:pPr>
            <w:r w:rsidRPr="00BF71E7">
              <w:rPr>
                <w:sz w:val="22"/>
                <w:szCs w:val="22"/>
              </w:rPr>
              <w:t>Possibility Gap</w:t>
            </w:r>
          </w:p>
        </w:tc>
      </w:tr>
      <w:tr w:rsidR="00BF71E7" w:rsidRPr="00BF71E7" w14:paraId="0E2856DB" w14:textId="77777777" w:rsidTr="0013330B">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4AFAC" w14:textId="02A10421" w:rsidR="00BF71E7" w:rsidRPr="00BF71E7" w:rsidRDefault="00BF71E7" w:rsidP="0013330B">
            <w:pPr>
              <w:jc w:val="center"/>
              <w:rPr>
                <w:sz w:val="22"/>
                <w:szCs w:val="22"/>
              </w:rPr>
            </w:pPr>
            <w:r w:rsidRPr="00BF71E7">
              <w:rPr>
                <w:sz w:val="22"/>
                <w:szCs w:val="22"/>
              </w:rPr>
              <w:t>Horizon 1: Strengthen</w:t>
            </w:r>
            <w:r w:rsidR="0013330B">
              <w:rPr>
                <w:sz w:val="22"/>
                <w:szCs w:val="22"/>
              </w:rPr>
              <w:t>s</w:t>
            </w:r>
            <w:r w:rsidRPr="00BF71E7">
              <w:rPr>
                <w:sz w:val="22"/>
                <w:szCs w:val="22"/>
              </w:rPr>
              <w:t xml:space="preserve"> the Core (no risk)</w:t>
            </w:r>
          </w:p>
        </w:tc>
        <w:tc>
          <w:tcPr>
            <w:tcW w:w="2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940F23" w14:textId="77777777" w:rsidR="00BF71E7" w:rsidRPr="00BF71E7" w:rsidRDefault="00BF71E7" w:rsidP="0013330B">
            <w:pPr>
              <w:jc w:val="center"/>
              <w:rPr>
                <w:sz w:val="22"/>
                <w:szCs w:val="22"/>
              </w:rPr>
            </w:pPr>
            <w:r w:rsidRPr="00BF71E7">
              <w:rPr>
                <w:sz w:val="22"/>
                <w:szCs w:val="22"/>
              </w:rPr>
              <w:t>Horizon 2: Adjacent to the Core (low risk)</w:t>
            </w:r>
          </w:p>
        </w:tc>
        <w:tc>
          <w:tcPr>
            <w:tcW w:w="3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15674A" w14:textId="77777777" w:rsidR="00BF71E7" w:rsidRPr="00BF71E7" w:rsidRDefault="00BF71E7" w:rsidP="0013330B">
            <w:pPr>
              <w:jc w:val="center"/>
              <w:rPr>
                <w:sz w:val="22"/>
                <w:szCs w:val="22"/>
              </w:rPr>
            </w:pPr>
            <w:r w:rsidRPr="00BF71E7">
              <w:rPr>
                <w:sz w:val="22"/>
                <w:szCs w:val="22"/>
              </w:rPr>
              <w:t>Horizon 3: Disruptive to the Core (high risk)</w:t>
            </w:r>
          </w:p>
        </w:tc>
      </w:tr>
      <w:tr w:rsidR="00BF71E7" w:rsidRPr="00BF71E7" w14:paraId="68F7F0BF" w14:textId="77777777" w:rsidTr="00BF71E7">
        <w:tc>
          <w:tcPr>
            <w:tcW w:w="3116" w:type="dxa"/>
            <w:tcBorders>
              <w:top w:val="single" w:sz="4" w:space="0" w:color="auto"/>
              <w:left w:val="single" w:sz="4" w:space="0" w:color="auto"/>
              <w:bottom w:val="single" w:sz="4" w:space="0" w:color="auto"/>
              <w:right w:val="single" w:sz="4" w:space="0" w:color="auto"/>
            </w:tcBorders>
            <w:hideMark/>
          </w:tcPr>
          <w:p w14:paraId="3C98C249" w14:textId="230948C4" w:rsidR="00BF71E7" w:rsidRPr="00BF71E7" w:rsidRDefault="00BF71E7">
            <w:pPr>
              <w:rPr>
                <w:sz w:val="22"/>
                <w:szCs w:val="22"/>
              </w:rPr>
            </w:pPr>
            <w:r>
              <w:rPr>
                <w:sz w:val="22"/>
                <w:szCs w:val="22"/>
              </w:rPr>
              <w:t xml:space="preserve">Top Initiatives + </w:t>
            </w:r>
            <w:r w:rsidRPr="00BF71E7">
              <w:rPr>
                <w:sz w:val="22"/>
                <w:szCs w:val="22"/>
              </w:rPr>
              <w:t xml:space="preserve">Resource Allocation: </w:t>
            </w:r>
            <w:r w:rsidRPr="00BF71E7">
              <w:rPr>
                <w:i/>
                <w:iCs/>
                <w:sz w:val="22"/>
                <w:szCs w:val="22"/>
              </w:rPr>
              <w:t>What are your top priorities + how will you resource them? Aim for about 50-70% of annual resources going to Box 1 initiatives</w:t>
            </w:r>
            <w:r w:rsidR="00C6747D">
              <w:rPr>
                <w:i/>
                <w:iCs/>
                <w:sz w:val="22"/>
                <w:szCs w:val="22"/>
              </w:rPr>
              <w:t>.</w:t>
            </w:r>
            <w:r w:rsidRPr="00BF71E7">
              <w:rPr>
                <w:i/>
                <w:iCs/>
                <w:sz w:val="22"/>
                <w:szCs w:val="22"/>
              </w:rPr>
              <w:t xml:space="preserve"> </w:t>
            </w:r>
          </w:p>
        </w:tc>
        <w:tc>
          <w:tcPr>
            <w:tcW w:w="2999" w:type="dxa"/>
            <w:tcBorders>
              <w:top w:val="single" w:sz="4" w:space="0" w:color="auto"/>
              <w:left w:val="single" w:sz="4" w:space="0" w:color="auto"/>
              <w:bottom w:val="single" w:sz="4" w:space="0" w:color="auto"/>
              <w:right w:val="single" w:sz="4" w:space="0" w:color="auto"/>
            </w:tcBorders>
            <w:hideMark/>
          </w:tcPr>
          <w:p w14:paraId="4B62433C" w14:textId="3E584093" w:rsidR="00BF71E7" w:rsidRPr="00BF71E7" w:rsidRDefault="0013330B">
            <w:pPr>
              <w:rPr>
                <w:sz w:val="22"/>
                <w:szCs w:val="22"/>
              </w:rPr>
            </w:pPr>
            <w:r w:rsidRPr="0013330B">
              <w:rPr>
                <w:sz w:val="22"/>
                <w:szCs w:val="22"/>
              </w:rPr>
              <w:t xml:space="preserve">Top Initiatives </w:t>
            </w:r>
            <w:r>
              <w:rPr>
                <w:sz w:val="22"/>
                <w:szCs w:val="22"/>
              </w:rPr>
              <w:t xml:space="preserve">+ </w:t>
            </w:r>
            <w:r w:rsidR="00BF71E7" w:rsidRPr="00BF71E7">
              <w:rPr>
                <w:sz w:val="22"/>
                <w:szCs w:val="22"/>
              </w:rPr>
              <w:t xml:space="preserve">Resource Allocations: </w:t>
            </w:r>
            <w:r w:rsidR="00BF71E7" w:rsidRPr="00BF71E7">
              <w:rPr>
                <w:i/>
                <w:iCs/>
                <w:sz w:val="22"/>
                <w:szCs w:val="22"/>
              </w:rPr>
              <w:t xml:space="preserve">What are your top priorities + how will you resource them? </w:t>
            </w:r>
            <w:r w:rsidR="00BF71E7" w:rsidRPr="00BF71E7">
              <w:rPr>
                <w:sz w:val="22"/>
                <w:szCs w:val="22"/>
              </w:rPr>
              <w:t>A</w:t>
            </w:r>
            <w:r w:rsidR="00BF71E7" w:rsidRPr="00BF71E7">
              <w:rPr>
                <w:i/>
                <w:iCs/>
                <w:sz w:val="22"/>
                <w:szCs w:val="22"/>
              </w:rPr>
              <w:t>im for about 20-30% of annual resources going to Box 2 initiatives</w:t>
            </w:r>
            <w:r w:rsidR="00C6747D">
              <w:rPr>
                <w:i/>
                <w:iCs/>
                <w:sz w:val="22"/>
                <w:szCs w:val="22"/>
              </w:rPr>
              <w:t>.</w:t>
            </w:r>
            <w:r w:rsidR="00BF71E7" w:rsidRPr="00BF71E7">
              <w:rPr>
                <w:i/>
                <w:iCs/>
                <w:sz w:val="22"/>
                <w:szCs w:val="22"/>
              </w:rPr>
              <w:t xml:space="preserve"> </w:t>
            </w:r>
          </w:p>
        </w:tc>
        <w:tc>
          <w:tcPr>
            <w:tcW w:w="3235" w:type="dxa"/>
            <w:tcBorders>
              <w:top w:val="single" w:sz="4" w:space="0" w:color="auto"/>
              <w:left w:val="single" w:sz="4" w:space="0" w:color="auto"/>
              <w:bottom w:val="single" w:sz="4" w:space="0" w:color="auto"/>
              <w:right w:val="single" w:sz="4" w:space="0" w:color="auto"/>
            </w:tcBorders>
            <w:hideMark/>
          </w:tcPr>
          <w:p w14:paraId="13BA3109" w14:textId="70B1E9F5" w:rsidR="00BF71E7" w:rsidRPr="00BF71E7" w:rsidRDefault="0013330B">
            <w:pPr>
              <w:rPr>
                <w:sz w:val="22"/>
                <w:szCs w:val="22"/>
              </w:rPr>
            </w:pPr>
            <w:r>
              <w:rPr>
                <w:sz w:val="22"/>
                <w:szCs w:val="22"/>
              </w:rPr>
              <w:t xml:space="preserve">Top Initiatives + </w:t>
            </w:r>
            <w:r w:rsidR="00BF71E7" w:rsidRPr="00BF71E7">
              <w:rPr>
                <w:sz w:val="22"/>
                <w:szCs w:val="22"/>
              </w:rPr>
              <w:t xml:space="preserve">Resource Allocations: </w:t>
            </w:r>
            <w:r w:rsidR="00BF71E7" w:rsidRPr="00C6747D">
              <w:rPr>
                <w:i/>
                <w:iCs/>
                <w:sz w:val="22"/>
                <w:szCs w:val="22"/>
              </w:rPr>
              <w:t>What are your top priorities + how will you resource them? Aim for about 10-20% of annual resources going to Box 3 initiatives</w:t>
            </w:r>
            <w:r w:rsidR="00C6747D" w:rsidRPr="00C6747D">
              <w:rPr>
                <w:i/>
                <w:iCs/>
                <w:sz w:val="22"/>
                <w:szCs w:val="22"/>
              </w:rPr>
              <w:t>.</w:t>
            </w:r>
            <w:r w:rsidR="00BF71E7" w:rsidRPr="00C6747D">
              <w:rPr>
                <w:i/>
                <w:iCs/>
                <w:sz w:val="22"/>
                <w:szCs w:val="22"/>
              </w:rPr>
              <w:t xml:space="preserve"> </w:t>
            </w:r>
          </w:p>
        </w:tc>
      </w:tr>
    </w:tbl>
    <w:p w14:paraId="0ADBBE5C" w14:textId="77777777" w:rsidR="00BF71E7" w:rsidRPr="00BF71E7" w:rsidRDefault="00BF71E7" w:rsidP="00BF71E7">
      <w:pPr>
        <w:rPr>
          <w:sz w:val="22"/>
          <w:szCs w:val="22"/>
        </w:rPr>
      </w:pPr>
    </w:p>
    <w:p w14:paraId="521B3A75" w14:textId="66557647" w:rsidR="00BF71E7" w:rsidRDefault="00BF71E7" w:rsidP="00C6747D">
      <w:pPr>
        <w:rPr>
          <w:i/>
          <w:iCs/>
          <w:sz w:val="22"/>
          <w:szCs w:val="22"/>
        </w:rPr>
      </w:pPr>
      <w:r w:rsidRPr="00C6747D">
        <w:rPr>
          <w:b/>
          <w:bCs/>
          <w:sz w:val="22"/>
          <w:szCs w:val="22"/>
          <w:u w:val="single"/>
        </w:rPr>
        <w:t>New Core Competencies</w:t>
      </w:r>
      <w:r w:rsidRPr="00C6747D">
        <w:rPr>
          <w:sz w:val="22"/>
          <w:szCs w:val="22"/>
          <w:u w:val="single"/>
        </w:rPr>
        <w:t>:</w:t>
      </w:r>
      <w:r w:rsidRPr="00BF71E7">
        <w:rPr>
          <w:sz w:val="22"/>
          <w:szCs w:val="22"/>
        </w:rPr>
        <w:t xml:space="preserve"> </w:t>
      </w:r>
      <w:r w:rsidRPr="00C6747D">
        <w:rPr>
          <w:i/>
          <w:iCs/>
          <w:sz w:val="22"/>
          <w:szCs w:val="22"/>
        </w:rPr>
        <w:t>Competition for the future will require your organization to build new core competencies. What might they be and how will you build them this year?</w:t>
      </w:r>
    </w:p>
    <w:p w14:paraId="77A78151" w14:textId="70190678" w:rsidR="00CB483B" w:rsidRDefault="00CB483B">
      <w:pPr>
        <w:rPr>
          <w:i/>
          <w:iCs/>
          <w:sz w:val="22"/>
          <w:szCs w:val="22"/>
        </w:rPr>
      </w:pPr>
      <w:r>
        <w:rPr>
          <w:i/>
          <w:iCs/>
          <w:sz w:val="22"/>
          <w:szCs w:val="22"/>
        </w:rPr>
        <w:br w:type="page"/>
      </w:r>
    </w:p>
    <w:p w14:paraId="05830BB5" w14:textId="0A9298D6" w:rsidR="00CB483B" w:rsidRPr="00CB483B" w:rsidRDefault="00CB483B" w:rsidP="00CB483B">
      <w:pPr>
        <w:pStyle w:val="Title"/>
        <w:spacing w:before="0"/>
        <w:rPr>
          <w:i/>
          <w:sz w:val="32"/>
          <w:szCs w:val="32"/>
        </w:rPr>
      </w:pPr>
      <w:r w:rsidRPr="00CB483B">
        <w:rPr>
          <w:sz w:val="32"/>
          <w:szCs w:val="32"/>
        </w:rPr>
        <w:lastRenderedPageBreak/>
        <w:t>The three-Box solution at-a-glance</w:t>
      </w:r>
    </w:p>
    <w:p w14:paraId="0F64C053" w14:textId="47C4D9FD" w:rsidR="00CB483B" w:rsidRDefault="00CB483B" w:rsidP="00CB483B">
      <w:r w:rsidRPr="0027530B">
        <w:rPr>
          <w:i/>
        </w:rPr>
        <w:t>The Three-Box Solution</w:t>
      </w:r>
      <w:r>
        <w:t xml:space="preserve"> is a simple framework to innovate and execute and has been adopted by the VHA Innovators Network to better position the complex work of innovation within VHA. The resources below were pulled from the book. </w:t>
      </w:r>
      <w:r w:rsidRPr="000A2985">
        <w:rPr>
          <w:b/>
        </w:rPr>
        <w:t xml:space="preserve">To access </w:t>
      </w:r>
      <w:r w:rsidRPr="000A2985">
        <w:rPr>
          <w:b/>
          <w:i/>
        </w:rPr>
        <w:t>The Three-Box Solution</w:t>
      </w:r>
      <w:r w:rsidRPr="000A2985">
        <w:rPr>
          <w:b/>
        </w:rPr>
        <w:t>,</w:t>
      </w:r>
      <w:hyperlink r:id="rId12" w:history="1">
        <w:r w:rsidRPr="00647603">
          <w:rPr>
            <w:rStyle w:val="Hyperlink"/>
            <w:b/>
          </w:rPr>
          <w:t xml:space="preserve"> log into TMS</w:t>
        </w:r>
      </w:hyperlink>
      <w:r w:rsidRPr="000A2985">
        <w:rPr>
          <w:b/>
        </w:rPr>
        <w:t xml:space="preserve"> and search “Three Box” in Skillsoft to have a listen!</w:t>
      </w:r>
    </w:p>
    <w:p w14:paraId="2732F204" w14:textId="77777777" w:rsidR="00CB483B" w:rsidRDefault="00CB483B" w:rsidP="00CB483B">
      <w:pPr>
        <w:pStyle w:val="Heading1"/>
      </w:pPr>
      <w:r>
        <w:t>Background</w:t>
      </w:r>
    </w:p>
    <w:p w14:paraId="687B5054" w14:textId="61D1C612" w:rsidR="00CB483B" w:rsidRDefault="00B11DB8" w:rsidP="00CB483B">
      <w:pPr>
        <w:pStyle w:val="ListParagraph"/>
        <w:numPr>
          <w:ilvl w:val="0"/>
          <w:numId w:val="29"/>
        </w:numPr>
        <w:spacing w:before="200" w:after="200" w:line="276" w:lineRule="auto"/>
      </w:pPr>
      <w:hyperlink r:id="rId13" w:history="1">
        <w:r w:rsidR="00CB483B" w:rsidRPr="00CB483B">
          <w:rPr>
            <w:rStyle w:val="Hyperlink"/>
            <w:i/>
          </w:rPr>
          <w:t>The Three-Box Solution</w:t>
        </w:r>
        <w:r w:rsidR="00CB483B" w:rsidRPr="00CB483B">
          <w:rPr>
            <w:rStyle w:val="Hyperlink"/>
          </w:rPr>
          <w:t xml:space="preserve"> </w:t>
        </w:r>
      </w:hyperlink>
      <w:r w:rsidR="00CB483B">
        <w:t>was written by Vijay Govindarajan.</w:t>
      </w:r>
    </w:p>
    <w:p w14:paraId="5DC58E4A" w14:textId="77777777" w:rsidR="00CB483B" w:rsidRDefault="00CB483B" w:rsidP="00CB483B">
      <w:pPr>
        <w:pStyle w:val="ListParagraph"/>
        <w:numPr>
          <w:ilvl w:val="0"/>
          <w:numId w:val="29"/>
        </w:numPr>
        <w:spacing w:before="200" w:after="200" w:line="276" w:lineRule="auto"/>
      </w:pPr>
      <w:r>
        <w:t>Govindarajan is widely considered one of the world’s foremost expert on innovation. He has appointments with Dartmouth and Harvard, has written 12 books on strategy + innovation, and consults with many top Fortune 500 companies.</w:t>
      </w:r>
    </w:p>
    <w:p w14:paraId="7EF09CAC" w14:textId="77777777" w:rsidR="00CB483B" w:rsidRDefault="00CB483B" w:rsidP="00CB483B">
      <w:pPr>
        <w:pStyle w:val="ListParagraph"/>
        <w:numPr>
          <w:ilvl w:val="0"/>
          <w:numId w:val="29"/>
        </w:numPr>
        <w:spacing w:before="200" w:after="200" w:line="276" w:lineRule="auto"/>
      </w:pPr>
      <w:r w:rsidRPr="00E95C40">
        <w:rPr>
          <w:i/>
        </w:rPr>
        <w:t>The Three-Box Solution</w:t>
      </w:r>
      <w:r>
        <w:t xml:space="preserve"> was published in 2016 and was adopted by the Innovators Network in 2019</w:t>
      </w:r>
    </w:p>
    <w:p w14:paraId="6FB772FC" w14:textId="77777777" w:rsidR="00CB483B" w:rsidRDefault="00CB483B" w:rsidP="00CB483B">
      <w:pPr>
        <w:pStyle w:val="Heading1"/>
      </w:pPr>
      <w:r>
        <w:t>The Three Boxes</w:t>
      </w:r>
    </w:p>
    <w:p w14:paraId="6BC31B2A" w14:textId="77777777" w:rsidR="00CB483B" w:rsidRPr="00C17F85" w:rsidRDefault="00CB483B" w:rsidP="00CB483B">
      <w:r w:rsidRPr="00C17F85">
        <w:rPr>
          <w:i/>
        </w:rPr>
        <w:t>The Three-Box Solution</w:t>
      </w:r>
      <w:r>
        <w:t xml:space="preserve"> is based around three areas, each separated by timeframe:</w:t>
      </w:r>
    </w:p>
    <w:p w14:paraId="36F61092" w14:textId="77777777" w:rsidR="00CB483B" w:rsidRDefault="00CB483B" w:rsidP="00CB483B">
      <w:r w:rsidRPr="005628A9">
        <w:rPr>
          <w:b/>
        </w:rPr>
        <w:t>Box 1: The Present</w:t>
      </w:r>
      <w:r>
        <w:t xml:space="preserve"> – Box 1 represents an organization’s current concerns. Govindarajan tasks us with managing the present. The skills and experience you apply in Box 1 allow you to operate at peak efficiency and execute linear innovations in your core businesses.</w:t>
      </w:r>
    </w:p>
    <w:p w14:paraId="18E683B0" w14:textId="77777777" w:rsidR="00CB483B" w:rsidRDefault="00CB483B" w:rsidP="00CB483B">
      <w:r w:rsidRPr="005628A9">
        <w:rPr>
          <w:b/>
        </w:rPr>
        <w:t>Box 2: The Past</w:t>
      </w:r>
      <w:r>
        <w:t xml:space="preserve"> – Box 2 represents an organization’s historic concerns. While the past is integral to an organization’s present, it is important to allow distance between previous decisions and future decisions. Abandon ideas, practices, and attitudes that have lost relevance or could inhibit innovation. The skills of Box 2 allow you to selectively forget the past by identifying and divesting businesses and abandoning practices, ideas, and attitudes that have lost relevance in a changed environment and would otherwise interfere with your focus on inventing the future.</w:t>
      </w:r>
    </w:p>
    <w:p w14:paraId="5E56B7D3" w14:textId="77777777" w:rsidR="00CB483B" w:rsidRDefault="00CB483B" w:rsidP="00CB483B">
      <w:r w:rsidRPr="005628A9">
        <w:rPr>
          <w:b/>
        </w:rPr>
        <w:t>Box 3: The Future</w:t>
      </w:r>
      <w:r>
        <w:t xml:space="preserve"> – Box 3 is geared toward what comes next. Take measures to insulate Box 3 from the present as well as the past. Generate breakthrough ideas and convert them into new products and businesses. The skills of Box 3 allow you to generate nonlinear ideas and convert them, through experimentation, into new products and business models.</w:t>
      </w:r>
    </w:p>
    <w:p w14:paraId="3FD6FF08" w14:textId="77777777" w:rsidR="00CB483B" w:rsidRPr="002B688E" w:rsidRDefault="00CB483B" w:rsidP="00CB483B">
      <w:pPr>
        <w:pStyle w:val="Heading1"/>
      </w:pPr>
      <w:r>
        <w:t>Creating a Culture Around the Three Boxes</w:t>
      </w:r>
    </w:p>
    <w:p w14:paraId="3602A688" w14:textId="77777777" w:rsidR="00CB483B" w:rsidRDefault="00CB483B" w:rsidP="00CB483B">
      <w:r>
        <w:t xml:space="preserve">The deceptively simple Three-Box Solution has only a handful of principles: </w:t>
      </w:r>
    </w:p>
    <w:p w14:paraId="1EBB73F8" w14:textId="77777777" w:rsidR="00CB483B" w:rsidRDefault="00CB483B" w:rsidP="00CB483B">
      <w:pPr>
        <w:pStyle w:val="ListParagraph"/>
        <w:numPr>
          <w:ilvl w:val="0"/>
          <w:numId w:val="30"/>
        </w:numPr>
        <w:spacing w:before="200" w:after="200" w:line="276" w:lineRule="auto"/>
      </w:pPr>
      <w:r>
        <w:t xml:space="preserve">Engage in both linear (Box 1) and nonlinear (Box 3) innovations to ensure success in the future. </w:t>
      </w:r>
    </w:p>
    <w:p w14:paraId="185CAC4A" w14:textId="77777777" w:rsidR="00CB483B" w:rsidRDefault="00CB483B" w:rsidP="00CB483B">
      <w:pPr>
        <w:pStyle w:val="ListParagraph"/>
        <w:numPr>
          <w:ilvl w:val="0"/>
          <w:numId w:val="30"/>
        </w:numPr>
        <w:spacing w:before="200" w:after="200" w:line="276" w:lineRule="auto"/>
      </w:pPr>
      <w:r>
        <w:t xml:space="preserve">Success in Box 1 is the primary inhibitor of taking bold action in Box 3. You must develop the discipline of selectively forgetting the past (Box 2) or the past will prevent you from creating the future. </w:t>
      </w:r>
    </w:p>
    <w:p w14:paraId="364A5964" w14:textId="77777777" w:rsidR="00CB483B" w:rsidRDefault="00CB483B" w:rsidP="00CB483B">
      <w:pPr>
        <w:pStyle w:val="ListParagraph"/>
        <w:numPr>
          <w:ilvl w:val="0"/>
          <w:numId w:val="30"/>
        </w:numPr>
        <w:spacing w:before="200" w:after="200" w:line="276" w:lineRule="auto"/>
      </w:pPr>
      <w:r>
        <w:t xml:space="preserve">Optimizing current business models in Box 1 and creating new business models in Box 3 must be pursued simultaneously, yet they call for different activities, skills, methods, metrics, mind-sets, and leadership approaches. </w:t>
      </w:r>
    </w:p>
    <w:p w14:paraId="5D54283E" w14:textId="77777777" w:rsidR="00CB483B" w:rsidRDefault="00CB483B" w:rsidP="00CB483B">
      <w:pPr>
        <w:pStyle w:val="ListParagraph"/>
        <w:numPr>
          <w:ilvl w:val="0"/>
          <w:numId w:val="30"/>
        </w:numPr>
        <w:spacing w:before="200" w:after="200" w:line="276" w:lineRule="auto"/>
      </w:pPr>
      <w:r>
        <w:t>Managing the three boxes is a journey, not a project. Businesses fail at it when they are sporadic rather than continuous in seeking balance. Like gardens that need regular watering and weeding, each box requires ongoing attention.</w:t>
      </w:r>
    </w:p>
    <w:p w14:paraId="0098C757" w14:textId="77777777" w:rsidR="00CB483B" w:rsidRPr="00BC6AF5" w:rsidRDefault="00CB483B" w:rsidP="00CB483B">
      <w:pPr>
        <w:pStyle w:val="ListParagraph"/>
        <w:numPr>
          <w:ilvl w:val="0"/>
          <w:numId w:val="30"/>
        </w:numPr>
        <w:spacing w:before="200" w:after="200" w:line="276" w:lineRule="auto"/>
      </w:pPr>
      <w:r>
        <w:t>Don’t think about the future as a far-off time. The future is now because you are building it day by day!</w:t>
      </w:r>
    </w:p>
    <w:p w14:paraId="00240EE7" w14:textId="77777777" w:rsidR="00CB483B" w:rsidRDefault="00CB483B" w:rsidP="00CB483B">
      <w:pPr>
        <w:pStyle w:val="Heading1"/>
        <w:rPr>
          <w:i/>
        </w:rPr>
      </w:pPr>
      <w:r>
        <w:lastRenderedPageBreak/>
        <w:t xml:space="preserve">Core Components of </w:t>
      </w:r>
      <w:r w:rsidRPr="003B761E">
        <w:rPr>
          <w:i/>
        </w:rPr>
        <w:t>The Three-Box Solution</w:t>
      </w:r>
    </w:p>
    <w:p w14:paraId="025C738A" w14:textId="77777777" w:rsidR="00CB483B" w:rsidRDefault="00CB483B" w:rsidP="00CB483B">
      <w:pPr>
        <w:tabs>
          <w:tab w:val="left" w:pos="1365"/>
        </w:tabs>
      </w:pPr>
      <w:r>
        <w:rPr>
          <w:noProof/>
        </w:rPr>
        <w:drawing>
          <wp:inline distT="0" distB="0" distL="0" distR="0" wp14:anchorId="505A767E" wp14:editId="39809A5D">
            <wp:extent cx="6248400" cy="4772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48400" cy="4772025"/>
                    </a:xfrm>
                    <a:prstGeom prst="rect">
                      <a:avLst/>
                    </a:prstGeom>
                  </pic:spPr>
                </pic:pic>
              </a:graphicData>
            </a:graphic>
          </wp:inline>
        </w:drawing>
      </w:r>
    </w:p>
    <w:p w14:paraId="0B1A2827" w14:textId="4C884C90" w:rsidR="00CB483B" w:rsidRPr="00CB483B" w:rsidRDefault="00CB483B" w:rsidP="00C6747D"/>
    <w:sectPr w:rsidR="00CB483B" w:rsidRPr="00CB483B" w:rsidSect="002B0D9B">
      <w:headerReference w:type="default" r:id="rId15"/>
      <w:footerReference w:type="default" r:id="rId16"/>
      <w:pgSz w:w="12240" w:h="15840"/>
      <w:pgMar w:top="1170" w:right="1080" w:bottom="547" w:left="1080" w:header="720" w:footer="1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E01DC" w14:textId="77777777" w:rsidR="00441427" w:rsidRDefault="00441427" w:rsidP="005F43AF">
      <w:r>
        <w:separator/>
      </w:r>
    </w:p>
  </w:endnote>
  <w:endnote w:type="continuationSeparator" w:id="0">
    <w:p w14:paraId="155500B7" w14:textId="77777777" w:rsidR="00441427" w:rsidRDefault="00441427" w:rsidP="005F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A216" w14:textId="63325B65" w:rsidR="00BC6163" w:rsidRDefault="00BC6163" w:rsidP="00C6747D">
    <w:pPr>
      <w:pStyle w:val="Footer"/>
      <w:jc w:val="center"/>
      <w:rPr>
        <w:sz w:val="19"/>
        <w:szCs w:val="19"/>
      </w:rPr>
    </w:pPr>
  </w:p>
  <w:p w14:paraId="69A5FEC8" w14:textId="260C2928" w:rsidR="0033220B" w:rsidRPr="008C619D" w:rsidRDefault="00B14053" w:rsidP="0002790E">
    <w:pPr>
      <w:pStyle w:val="Footer"/>
      <w:jc w:val="right"/>
      <w:rPr>
        <w:sz w:val="19"/>
        <w:szCs w:val="19"/>
      </w:rPr>
    </w:pPr>
    <w:r>
      <w:rPr>
        <w:noProof/>
      </w:rPr>
      <w:drawing>
        <wp:anchor distT="0" distB="0" distL="114300" distR="114300" simplePos="0" relativeHeight="251667456" behindDoc="0" locked="0" layoutInCell="1" allowOverlap="1" wp14:anchorId="718F854B" wp14:editId="05E7D088">
          <wp:simplePos x="0" y="0"/>
          <wp:positionH relativeFrom="margin">
            <wp:align>left</wp:align>
          </wp:positionH>
          <wp:positionV relativeFrom="paragraph">
            <wp:posOffset>354652</wp:posOffset>
          </wp:positionV>
          <wp:extent cx="647205" cy="40206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205" cy="4020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9"/>
        <w:szCs w:val="19"/>
      </w:rPr>
      <w:drawing>
        <wp:anchor distT="0" distB="0" distL="114300" distR="114300" simplePos="0" relativeHeight="251666432" behindDoc="0" locked="0" layoutInCell="1" allowOverlap="1" wp14:anchorId="3A86A670" wp14:editId="464C136E">
          <wp:simplePos x="0" y="0"/>
          <wp:positionH relativeFrom="margin">
            <wp:align>right</wp:align>
          </wp:positionH>
          <wp:positionV relativeFrom="paragraph">
            <wp:posOffset>100965</wp:posOffset>
          </wp:positionV>
          <wp:extent cx="1901922" cy="811228"/>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ET_fueledby_sm.png"/>
                  <pic:cNvPicPr/>
                </pic:nvPicPr>
                <pic:blipFill>
                  <a:blip r:embed="rId2"/>
                  <a:stretch>
                    <a:fillRect/>
                  </a:stretch>
                </pic:blipFill>
                <pic:spPr>
                  <a:xfrm>
                    <a:off x="0" y="0"/>
                    <a:ext cx="1901922" cy="81122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5D9B3" w14:textId="77777777" w:rsidR="00441427" w:rsidRDefault="00441427" w:rsidP="005F43AF">
      <w:r>
        <w:separator/>
      </w:r>
    </w:p>
  </w:footnote>
  <w:footnote w:type="continuationSeparator" w:id="0">
    <w:p w14:paraId="689AA9B1" w14:textId="77777777" w:rsidR="00441427" w:rsidRDefault="00441427" w:rsidP="005F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63FC7" w14:textId="500BBE54" w:rsidR="00BC6163" w:rsidRDefault="00BC6163" w:rsidP="00066322">
    <w:pPr>
      <w:pStyle w:val="Header"/>
      <w:tabs>
        <w:tab w:val="clear" w:pos="4320"/>
        <w:tab w:val="clear" w:pos="8640"/>
        <w:tab w:val="left" w:pos="2996"/>
      </w:tabs>
    </w:pPr>
    <w:r>
      <w:rPr>
        <w:noProof/>
      </w:rPr>
      <w:drawing>
        <wp:anchor distT="0" distB="0" distL="114300" distR="114300" simplePos="0" relativeHeight="251657216" behindDoc="1" locked="0" layoutInCell="1" allowOverlap="1" wp14:anchorId="28F48907" wp14:editId="48398A1D">
          <wp:simplePos x="0" y="0"/>
          <wp:positionH relativeFrom="page">
            <wp:align>center</wp:align>
          </wp:positionH>
          <wp:positionV relativeFrom="page">
            <wp:align>top</wp:align>
          </wp:positionV>
          <wp:extent cx="7779794" cy="24082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IN_Letter-bg.pdf"/>
                  <pic:cNvPicPr>
                    <a:picLocks noChangeAspect="1" noChangeArrowheads="1"/>
                  </pic:cNvPicPr>
                </pic:nvPicPr>
                <pic:blipFill rotWithShape="1">
                  <a:blip r:embed="rId1">
                    <a:extLst>
                      <a:ext uri="{28A0092B-C50C-407E-A947-70E740481C1C}">
                        <a14:useLocalDpi xmlns:a14="http://schemas.microsoft.com/office/drawing/2010/main" val="0"/>
                      </a:ext>
                    </a:extLst>
                  </a:blip>
                  <a:srcRect b="76083"/>
                  <a:stretch/>
                </pic:blipFill>
                <pic:spPr bwMode="auto">
                  <a:xfrm>
                    <a:off x="0" y="0"/>
                    <a:ext cx="7779794" cy="24082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D419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7D0D8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AAE5A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A459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D0D7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488B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7655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EE29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4AB5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FAF4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2A63ED1"/>
    <w:multiLevelType w:val="hybridMultilevel"/>
    <w:tmpl w:val="3AD43102"/>
    <w:lvl w:ilvl="0" w:tplc="18A27B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9C794A"/>
    <w:multiLevelType w:val="hybridMultilevel"/>
    <w:tmpl w:val="C2FAA4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04C1154A"/>
    <w:multiLevelType w:val="hybridMultilevel"/>
    <w:tmpl w:val="C464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2B3030"/>
    <w:multiLevelType w:val="hybridMultilevel"/>
    <w:tmpl w:val="BC84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707FF5"/>
    <w:multiLevelType w:val="hybridMultilevel"/>
    <w:tmpl w:val="43466728"/>
    <w:lvl w:ilvl="0" w:tplc="18A27B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B51033"/>
    <w:multiLevelType w:val="hybridMultilevel"/>
    <w:tmpl w:val="31889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9C188B"/>
    <w:multiLevelType w:val="hybridMultilevel"/>
    <w:tmpl w:val="9756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CA7106"/>
    <w:multiLevelType w:val="hybridMultilevel"/>
    <w:tmpl w:val="545EEA72"/>
    <w:lvl w:ilvl="0" w:tplc="18A27BFC">
      <w:start w:val="1"/>
      <w:numFmt w:val="bullet"/>
      <w:lvlText w:val=""/>
      <w:lvlJc w:val="left"/>
      <w:pPr>
        <w:ind w:left="720" w:hanging="360"/>
      </w:pPr>
      <w:rPr>
        <w:rFonts w:ascii="Symbol" w:hAnsi="Symbol" w:hint="default"/>
      </w:rPr>
    </w:lvl>
    <w:lvl w:ilvl="1" w:tplc="18A27BF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513023"/>
    <w:multiLevelType w:val="hybridMultilevel"/>
    <w:tmpl w:val="C8448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D546D"/>
    <w:multiLevelType w:val="hybridMultilevel"/>
    <w:tmpl w:val="4B4AD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1F4119"/>
    <w:multiLevelType w:val="hybridMultilevel"/>
    <w:tmpl w:val="1F2E6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D78B8"/>
    <w:multiLevelType w:val="hybridMultilevel"/>
    <w:tmpl w:val="0FC09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45C7C"/>
    <w:multiLevelType w:val="hybridMultilevel"/>
    <w:tmpl w:val="B97EC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696A41"/>
    <w:multiLevelType w:val="hybridMultilevel"/>
    <w:tmpl w:val="2D28D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52B2B"/>
    <w:multiLevelType w:val="hybridMultilevel"/>
    <w:tmpl w:val="AC70FAC8"/>
    <w:lvl w:ilvl="0" w:tplc="18A27B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9654C1"/>
    <w:multiLevelType w:val="hybridMultilevel"/>
    <w:tmpl w:val="4D60C0F4"/>
    <w:lvl w:ilvl="0" w:tplc="DABC1F86">
      <w:start w:val="1"/>
      <w:numFmt w:val="bullet"/>
      <w:lvlText w:val="•"/>
      <w:lvlJc w:val="left"/>
      <w:pPr>
        <w:tabs>
          <w:tab w:val="num" w:pos="720"/>
        </w:tabs>
        <w:ind w:left="720" w:hanging="360"/>
      </w:pPr>
      <w:rPr>
        <w:rFonts w:ascii="Arial" w:hAnsi="Arial" w:hint="default"/>
      </w:rPr>
    </w:lvl>
    <w:lvl w:ilvl="1" w:tplc="AEF476E4">
      <w:numFmt w:val="none"/>
      <w:lvlText w:val=""/>
      <w:lvlJc w:val="left"/>
      <w:pPr>
        <w:tabs>
          <w:tab w:val="num" w:pos="360"/>
        </w:tabs>
      </w:pPr>
    </w:lvl>
    <w:lvl w:ilvl="2" w:tplc="8EA026C0" w:tentative="1">
      <w:start w:val="1"/>
      <w:numFmt w:val="bullet"/>
      <w:lvlText w:val="•"/>
      <w:lvlJc w:val="left"/>
      <w:pPr>
        <w:tabs>
          <w:tab w:val="num" w:pos="2160"/>
        </w:tabs>
        <w:ind w:left="2160" w:hanging="360"/>
      </w:pPr>
      <w:rPr>
        <w:rFonts w:ascii="Arial" w:hAnsi="Arial" w:hint="default"/>
      </w:rPr>
    </w:lvl>
    <w:lvl w:ilvl="3" w:tplc="1B6C460A" w:tentative="1">
      <w:start w:val="1"/>
      <w:numFmt w:val="bullet"/>
      <w:lvlText w:val="•"/>
      <w:lvlJc w:val="left"/>
      <w:pPr>
        <w:tabs>
          <w:tab w:val="num" w:pos="2880"/>
        </w:tabs>
        <w:ind w:left="2880" w:hanging="360"/>
      </w:pPr>
      <w:rPr>
        <w:rFonts w:ascii="Arial" w:hAnsi="Arial" w:hint="default"/>
      </w:rPr>
    </w:lvl>
    <w:lvl w:ilvl="4" w:tplc="3E64F47A" w:tentative="1">
      <w:start w:val="1"/>
      <w:numFmt w:val="bullet"/>
      <w:lvlText w:val="•"/>
      <w:lvlJc w:val="left"/>
      <w:pPr>
        <w:tabs>
          <w:tab w:val="num" w:pos="3600"/>
        </w:tabs>
        <w:ind w:left="3600" w:hanging="360"/>
      </w:pPr>
      <w:rPr>
        <w:rFonts w:ascii="Arial" w:hAnsi="Arial" w:hint="default"/>
      </w:rPr>
    </w:lvl>
    <w:lvl w:ilvl="5" w:tplc="7BDE87C6" w:tentative="1">
      <w:start w:val="1"/>
      <w:numFmt w:val="bullet"/>
      <w:lvlText w:val="•"/>
      <w:lvlJc w:val="left"/>
      <w:pPr>
        <w:tabs>
          <w:tab w:val="num" w:pos="4320"/>
        </w:tabs>
        <w:ind w:left="4320" w:hanging="360"/>
      </w:pPr>
      <w:rPr>
        <w:rFonts w:ascii="Arial" w:hAnsi="Arial" w:hint="default"/>
      </w:rPr>
    </w:lvl>
    <w:lvl w:ilvl="6" w:tplc="52E0EEEC" w:tentative="1">
      <w:start w:val="1"/>
      <w:numFmt w:val="bullet"/>
      <w:lvlText w:val="•"/>
      <w:lvlJc w:val="left"/>
      <w:pPr>
        <w:tabs>
          <w:tab w:val="num" w:pos="5040"/>
        </w:tabs>
        <w:ind w:left="5040" w:hanging="360"/>
      </w:pPr>
      <w:rPr>
        <w:rFonts w:ascii="Arial" w:hAnsi="Arial" w:hint="default"/>
      </w:rPr>
    </w:lvl>
    <w:lvl w:ilvl="7" w:tplc="6E645FBA" w:tentative="1">
      <w:start w:val="1"/>
      <w:numFmt w:val="bullet"/>
      <w:lvlText w:val="•"/>
      <w:lvlJc w:val="left"/>
      <w:pPr>
        <w:tabs>
          <w:tab w:val="num" w:pos="5760"/>
        </w:tabs>
        <w:ind w:left="5760" w:hanging="360"/>
      </w:pPr>
      <w:rPr>
        <w:rFonts w:ascii="Arial" w:hAnsi="Arial" w:hint="default"/>
      </w:rPr>
    </w:lvl>
    <w:lvl w:ilvl="8" w:tplc="CF0A4C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4E1857"/>
    <w:multiLevelType w:val="hybridMultilevel"/>
    <w:tmpl w:val="ED80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66C6C"/>
    <w:multiLevelType w:val="hybridMultilevel"/>
    <w:tmpl w:val="AEBCE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223681"/>
    <w:multiLevelType w:val="hybridMultilevel"/>
    <w:tmpl w:val="2FD8E1E2"/>
    <w:lvl w:ilvl="0" w:tplc="18A27BF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4"/>
  </w:num>
  <w:num w:numId="4">
    <w:abstractNumId w:val="19"/>
  </w:num>
  <w:num w:numId="5">
    <w:abstractNumId w:val="26"/>
  </w:num>
  <w:num w:numId="6">
    <w:abstractNumId w:val="24"/>
  </w:num>
  <w:num w:numId="7">
    <w:abstractNumId w:val="27"/>
  </w:num>
  <w:num w:numId="8">
    <w:abstractNumId w:val="22"/>
  </w:num>
  <w:num w:numId="9">
    <w:abstractNumId w:val="20"/>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23"/>
  </w:num>
  <w:num w:numId="23">
    <w:abstractNumId w:val="29"/>
  </w:num>
  <w:num w:numId="24">
    <w:abstractNumId w:val="17"/>
  </w:num>
  <w:num w:numId="25">
    <w:abstractNumId w:val="11"/>
  </w:num>
  <w:num w:numId="26">
    <w:abstractNumId w:val="18"/>
  </w:num>
  <w:num w:numId="27">
    <w:abstractNumId w:val="25"/>
  </w:num>
  <w:num w:numId="28">
    <w:abstractNumId w:val="15"/>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MTYwNDA1tLAwszBU0lEKTi0uzszPAykwrAUAReHiuCwAAAA="/>
  </w:docVars>
  <w:rsids>
    <w:rsidRoot w:val="005F43AF"/>
    <w:rsid w:val="0000753A"/>
    <w:rsid w:val="000112B5"/>
    <w:rsid w:val="0001379A"/>
    <w:rsid w:val="000176A0"/>
    <w:rsid w:val="0002790E"/>
    <w:rsid w:val="00037CDB"/>
    <w:rsid w:val="00043B50"/>
    <w:rsid w:val="0004518F"/>
    <w:rsid w:val="000502FD"/>
    <w:rsid w:val="00066322"/>
    <w:rsid w:val="000679EE"/>
    <w:rsid w:val="000701ED"/>
    <w:rsid w:val="00084750"/>
    <w:rsid w:val="000861EA"/>
    <w:rsid w:val="00096F7E"/>
    <w:rsid w:val="000A5675"/>
    <w:rsid w:val="000A57A1"/>
    <w:rsid w:val="000A71AD"/>
    <w:rsid w:val="000B501E"/>
    <w:rsid w:val="000C01F4"/>
    <w:rsid w:val="000D75E0"/>
    <w:rsid w:val="000E3DBF"/>
    <w:rsid w:val="000F179B"/>
    <w:rsid w:val="000F6984"/>
    <w:rsid w:val="00103D9F"/>
    <w:rsid w:val="00111364"/>
    <w:rsid w:val="00112F7F"/>
    <w:rsid w:val="00126932"/>
    <w:rsid w:val="001269FC"/>
    <w:rsid w:val="0013330B"/>
    <w:rsid w:val="00134ECD"/>
    <w:rsid w:val="00144C7D"/>
    <w:rsid w:val="0014743E"/>
    <w:rsid w:val="00161F06"/>
    <w:rsid w:val="0016302C"/>
    <w:rsid w:val="001900FF"/>
    <w:rsid w:val="001A08E5"/>
    <w:rsid w:val="001A354C"/>
    <w:rsid w:val="001B4103"/>
    <w:rsid w:val="001B7C45"/>
    <w:rsid w:val="001C15DA"/>
    <w:rsid w:val="001D172F"/>
    <w:rsid w:val="001D48F9"/>
    <w:rsid w:val="001D5E5E"/>
    <w:rsid w:val="00222D6A"/>
    <w:rsid w:val="00227648"/>
    <w:rsid w:val="00230C54"/>
    <w:rsid w:val="00233CDD"/>
    <w:rsid w:val="00236D70"/>
    <w:rsid w:val="00253B45"/>
    <w:rsid w:val="00253EDC"/>
    <w:rsid w:val="00254D48"/>
    <w:rsid w:val="002625A5"/>
    <w:rsid w:val="0026744D"/>
    <w:rsid w:val="00272590"/>
    <w:rsid w:val="00274D72"/>
    <w:rsid w:val="00297E17"/>
    <w:rsid w:val="002A31F5"/>
    <w:rsid w:val="002A3784"/>
    <w:rsid w:val="002B0D9B"/>
    <w:rsid w:val="002B6835"/>
    <w:rsid w:val="002C0532"/>
    <w:rsid w:val="002C312D"/>
    <w:rsid w:val="002C7292"/>
    <w:rsid w:val="002F612B"/>
    <w:rsid w:val="00300E15"/>
    <w:rsid w:val="003031C6"/>
    <w:rsid w:val="0031545A"/>
    <w:rsid w:val="00322A89"/>
    <w:rsid w:val="0033220B"/>
    <w:rsid w:val="00337E23"/>
    <w:rsid w:val="00340802"/>
    <w:rsid w:val="00346102"/>
    <w:rsid w:val="00354B0B"/>
    <w:rsid w:val="0035623C"/>
    <w:rsid w:val="00360BE2"/>
    <w:rsid w:val="00371267"/>
    <w:rsid w:val="00371F1E"/>
    <w:rsid w:val="00373C87"/>
    <w:rsid w:val="00376A05"/>
    <w:rsid w:val="0038398F"/>
    <w:rsid w:val="00383E03"/>
    <w:rsid w:val="00385342"/>
    <w:rsid w:val="00390AC2"/>
    <w:rsid w:val="00391070"/>
    <w:rsid w:val="003B0572"/>
    <w:rsid w:val="003B4C12"/>
    <w:rsid w:val="003C1AA3"/>
    <w:rsid w:val="003C488B"/>
    <w:rsid w:val="003D01A4"/>
    <w:rsid w:val="003D2806"/>
    <w:rsid w:val="003E42E8"/>
    <w:rsid w:val="003E79E6"/>
    <w:rsid w:val="003E7F36"/>
    <w:rsid w:val="003F36FC"/>
    <w:rsid w:val="003F6D72"/>
    <w:rsid w:val="00401322"/>
    <w:rsid w:val="00403579"/>
    <w:rsid w:val="004074D1"/>
    <w:rsid w:val="00410871"/>
    <w:rsid w:val="00427C34"/>
    <w:rsid w:val="00435D66"/>
    <w:rsid w:val="00437B1C"/>
    <w:rsid w:val="00441427"/>
    <w:rsid w:val="0044226F"/>
    <w:rsid w:val="00447A66"/>
    <w:rsid w:val="00464343"/>
    <w:rsid w:val="004668A7"/>
    <w:rsid w:val="00467C6E"/>
    <w:rsid w:val="0047043C"/>
    <w:rsid w:val="0047289E"/>
    <w:rsid w:val="0048024E"/>
    <w:rsid w:val="004828E5"/>
    <w:rsid w:val="00490A49"/>
    <w:rsid w:val="004913A2"/>
    <w:rsid w:val="004A328E"/>
    <w:rsid w:val="004B07D7"/>
    <w:rsid w:val="004D25F0"/>
    <w:rsid w:val="004D76B9"/>
    <w:rsid w:val="004E5169"/>
    <w:rsid w:val="00500CBB"/>
    <w:rsid w:val="005016F5"/>
    <w:rsid w:val="00502B06"/>
    <w:rsid w:val="00507627"/>
    <w:rsid w:val="00510883"/>
    <w:rsid w:val="00511E67"/>
    <w:rsid w:val="005441C7"/>
    <w:rsid w:val="00586D7D"/>
    <w:rsid w:val="005905E8"/>
    <w:rsid w:val="00594E9F"/>
    <w:rsid w:val="005C3975"/>
    <w:rsid w:val="005C5636"/>
    <w:rsid w:val="005D418F"/>
    <w:rsid w:val="005D62DF"/>
    <w:rsid w:val="005E3139"/>
    <w:rsid w:val="005F3625"/>
    <w:rsid w:val="005F43AF"/>
    <w:rsid w:val="00612705"/>
    <w:rsid w:val="006325AE"/>
    <w:rsid w:val="00642964"/>
    <w:rsid w:val="006438D7"/>
    <w:rsid w:val="006504E5"/>
    <w:rsid w:val="00653435"/>
    <w:rsid w:val="00653BDF"/>
    <w:rsid w:val="00656703"/>
    <w:rsid w:val="00660D77"/>
    <w:rsid w:val="006663FC"/>
    <w:rsid w:val="00672473"/>
    <w:rsid w:val="00683116"/>
    <w:rsid w:val="006847E6"/>
    <w:rsid w:val="00695B5D"/>
    <w:rsid w:val="00697579"/>
    <w:rsid w:val="006A2031"/>
    <w:rsid w:val="006B2A25"/>
    <w:rsid w:val="006D08DC"/>
    <w:rsid w:val="006D0D72"/>
    <w:rsid w:val="006D3792"/>
    <w:rsid w:val="006E3927"/>
    <w:rsid w:val="006F0812"/>
    <w:rsid w:val="00707083"/>
    <w:rsid w:val="00725131"/>
    <w:rsid w:val="007368F2"/>
    <w:rsid w:val="007452D7"/>
    <w:rsid w:val="0075440F"/>
    <w:rsid w:val="00776C61"/>
    <w:rsid w:val="0079542F"/>
    <w:rsid w:val="007A3387"/>
    <w:rsid w:val="007A3427"/>
    <w:rsid w:val="007B17BD"/>
    <w:rsid w:val="007B2ECF"/>
    <w:rsid w:val="007C1186"/>
    <w:rsid w:val="007C46C2"/>
    <w:rsid w:val="007D40B2"/>
    <w:rsid w:val="007F0080"/>
    <w:rsid w:val="007F6F7B"/>
    <w:rsid w:val="00800896"/>
    <w:rsid w:val="00810D9F"/>
    <w:rsid w:val="0082709C"/>
    <w:rsid w:val="00830BBE"/>
    <w:rsid w:val="00831088"/>
    <w:rsid w:val="0084104F"/>
    <w:rsid w:val="00864164"/>
    <w:rsid w:val="008642B9"/>
    <w:rsid w:val="00872C75"/>
    <w:rsid w:val="0087555C"/>
    <w:rsid w:val="00887987"/>
    <w:rsid w:val="008900C7"/>
    <w:rsid w:val="008A032C"/>
    <w:rsid w:val="008B2D89"/>
    <w:rsid w:val="008B320D"/>
    <w:rsid w:val="008C4F71"/>
    <w:rsid w:val="008C619D"/>
    <w:rsid w:val="008C6426"/>
    <w:rsid w:val="008D6136"/>
    <w:rsid w:val="008E3492"/>
    <w:rsid w:val="008F3B37"/>
    <w:rsid w:val="008F6D25"/>
    <w:rsid w:val="00902BED"/>
    <w:rsid w:val="009066B9"/>
    <w:rsid w:val="00945800"/>
    <w:rsid w:val="0096096F"/>
    <w:rsid w:val="00964770"/>
    <w:rsid w:val="00965424"/>
    <w:rsid w:val="009A1056"/>
    <w:rsid w:val="009C1B7B"/>
    <w:rsid w:val="009D0043"/>
    <w:rsid w:val="009D0F61"/>
    <w:rsid w:val="009D76D5"/>
    <w:rsid w:val="009E4309"/>
    <w:rsid w:val="009F4579"/>
    <w:rsid w:val="009F6BB8"/>
    <w:rsid w:val="00A0359B"/>
    <w:rsid w:val="00A13FF6"/>
    <w:rsid w:val="00A16AC5"/>
    <w:rsid w:val="00A23749"/>
    <w:rsid w:val="00A32C7E"/>
    <w:rsid w:val="00A3580B"/>
    <w:rsid w:val="00A4709A"/>
    <w:rsid w:val="00A56720"/>
    <w:rsid w:val="00A62A01"/>
    <w:rsid w:val="00A65CAE"/>
    <w:rsid w:val="00A66DB3"/>
    <w:rsid w:val="00AA7F38"/>
    <w:rsid w:val="00AC073F"/>
    <w:rsid w:val="00AC0911"/>
    <w:rsid w:val="00AD0F91"/>
    <w:rsid w:val="00AD44AE"/>
    <w:rsid w:val="00AE327E"/>
    <w:rsid w:val="00AF22AA"/>
    <w:rsid w:val="00AF76D1"/>
    <w:rsid w:val="00AF785F"/>
    <w:rsid w:val="00B1104E"/>
    <w:rsid w:val="00B11DB8"/>
    <w:rsid w:val="00B14053"/>
    <w:rsid w:val="00B1644F"/>
    <w:rsid w:val="00B22063"/>
    <w:rsid w:val="00B27201"/>
    <w:rsid w:val="00B31AC9"/>
    <w:rsid w:val="00B33F01"/>
    <w:rsid w:val="00B364DE"/>
    <w:rsid w:val="00B53E0D"/>
    <w:rsid w:val="00B57851"/>
    <w:rsid w:val="00B61586"/>
    <w:rsid w:val="00B616CA"/>
    <w:rsid w:val="00B66D39"/>
    <w:rsid w:val="00B7291D"/>
    <w:rsid w:val="00B80DBB"/>
    <w:rsid w:val="00B81720"/>
    <w:rsid w:val="00B82B0B"/>
    <w:rsid w:val="00B961B6"/>
    <w:rsid w:val="00BA17E4"/>
    <w:rsid w:val="00BA6CD0"/>
    <w:rsid w:val="00BC2D6E"/>
    <w:rsid w:val="00BC6163"/>
    <w:rsid w:val="00BD7541"/>
    <w:rsid w:val="00BE1D3B"/>
    <w:rsid w:val="00BF2EC4"/>
    <w:rsid w:val="00BF41C6"/>
    <w:rsid w:val="00BF65D7"/>
    <w:rsid w:val="00BF71E7"/>
    <w:rsid w:val="00C042E5"/>
    <w:rsid w:val="00C052BD"/>
    <w:rsid w:val="00C27277"/>
    <w:rsid w:val="00C340CA"/>
    <w:rsid w:val="00C36184"/>
    <w:rsid w:val="00C457A1"/>
    <w:rsid w:val="00C46028"/>
    <w:rsid w:val="00C505FF"/>
    <w:rsid w:val="00C61585"/>
    <w:rsid w:val="00C6747D"/>
    <w:rsid w:val="00C77375"/>
    <w:rsid w:val="00CA19EC"/>
    <w:rsid w:val="00CA2060"/>
    <w:rsid w:val="00CA7ECE"/>
    <w:rsid w:val="00CB4066"/>
    <w:rsid w:val="00CB483B"/>
    <w:rsid w:val="00CB7373"/>
    <w:rsid w:val="00CC5D54"/>
    <w:rsid w:val="00CC61F9"/>
    <w:rsid w:val="00CD56DA"/>
    <w:rsid w:val="00CD574D"/>
    <w:rsid w:val="00CF0E15"/>
    <w:rsid w:val="00CF5CD6"/>
    <w:rsid w:val="00D0121F"/>
    <w:rsid w:val="00D038AA"/>
    <w:rsid w:val="00D057DD"/>
    <w:rsid w:val="00D05B22"/>
    <w:rsid w:val="00D12D34"/>
    <w:rsid w:val="00D15E50"/>
    <w:rsid w:val="00D22563"/>
    <w:rsid w:val="00D226A3"/>
    <w:rsid w:val="00D22EA3"/>
    <w:rsid w:val="00D27A73"/>
    <w:rsid w:val="00D416F2"/>
    <w:rsid w:val="00D547FD"/>
    <w:rsid w:val="00D7267E"/>
    <w:rsid w:val="00D741EE"/>
    <w:rsid w:val="00D9796B"/>
    <w:rsid w:val="00DA26FC"/>
    <w:rsid w:val="00DA6C1D"/>
    <w:rsid w:val="00DB47B9"/>
    <w:rsid w:val="00DC2BE4"/>
    <w:rsid w:val="00DC63AD"/>
    <w:rsid w:val="00DC73BF"/>
    <w:rsid w:val="00DD1383"/>
    <w:rsid w:val="00DD235E"/>
    <w:rsid w:val="00DD5D18"/>
    <w:rsid w:val="00DE273C"/>
    <w:rsid w:val="00DE77C2"/>
    <w:rsid w:val="00DF43DB"/>
    <w:rsid w:val="00DF7616"/>
    <w:rsid w:val="00E00DEE"/>
    <w:rsid w:val="00E03932"/>
    <w:rsid w:val="00E05D9A"/>
    <w:rsid w:val="00E11DD1"/>
    <w:rsid w:val="00E1252D"/>
    <w:rsid w:val="00E25A1E"/>
    <w:rsid w:val="00E26C65"/>
    <w:rsid w:val="00E3047A"/>
    <w:rsid w:val="00E34086"/>
    <w:rsid w:val="00E356E4"/>
    <w:rsid w:val="00E40639"/>
    <w:rsid w:val="00E51A4E"/>
    <w:rsid w:val="00E56388"/>
    <w:rsid w:val="00E61554"/>
    <w:rsid w:val="00E6703A"/>
    <w:rsid w:val="00E731D1"/>
    <w:rsid w:val="00E755B2"/>
    <w:rsid w:val="00E83107"/>
    <w:rsid w:val="00E8366A"/>
    <w:rsid w:val="00E93450"/>
    <w:rsid w:val="00EA73A9"/>
    <w:rsid w:val="00EB03D7"/>
    <w:rsid w:val="00EB4D03"/>
    <w:rsid w:val="00ED5A7D"/>
    <w:rsid w:val="00EE2112"/>
    <w:rsid w:val="00EE621E"/>
    <w:rsid w:val="00EF3052"/>
    <w:rsid w:val="00EF598A"/>
    <w:rsid w:val="00F02C3F"/>
    <w:rsid w:val="00F036F3"/>
    <w:rsid w:val="00F0783F"/>
    <w:rsid w:val="00F118BB"/>
    <w:rsid w:val="00F26E93"/>
    <w:rsid w:val="00F33619"/>
    <w:rsid w:val="00F34E3E"/>
    <w:rsid w:val="00F3768B"/>
    <w:rsid w:val="00F52800"/>
    <w:rsid w:val="00F7731E"/>
    <w:rsid w:val="00F81E5A"/>
    <w:rsid w:val="00FA3CE3"/>
    <w:rsid w:val="00FB2DD2"/>
    <w:rsid w:val="00FC013E"/>
    <w:rsid w:val="00FC789D"/>
    <w:rsid w:val="00FD12F3"/>
    <w:rsid w:val="00FD30AD"/>
    <w:rsid w:val="00FD54B7"/>
    <w:rsid w:val="00FD6DD0"/>
    <w:rsid w:val="00FF041E"/>
    <w:rsid w:val="00FF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1DB8C5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0CBB"/>
    <w:rPr>
      <w:sz w:val="20"/>
      <w:szCs w:val="20"/>
    </w:rPr>
  </w:style>
  <w:style w:type="paragraph" w:styleId="Heading1">
    <w:name w:val="heading 1"/>
    <w:basedOn w:val="Normal"/>
    <w:next w:val="Normal"/>
    <w:link w:val="Heading1Char"/>
    <w:uiPriority w:val="9"/>
    <w:qFormat/>
    <w:rsid w:val="00437B1C"/>
    <w:pPr>
      <w:keepNext/>
      <w:keepLines/>
      <w:pBdr>
        <w:top w:val="single" w:sz="24" w:space="0" w:color="00A7CE"/>
        <w:left w:val="single" w:sz="24" w:space="0" w:color="00A7CE"/>
        <w:bottom w:val="single" w:sz="24" w:space="0" w:color="00A7CE"/>
        <w:right w:val="single" w:sz="24" w:space="0" w:color="00A7CE"/>
      </w:pBdr>
      <w:shd w:val="clear" w:color="auto" w:fill="00A7CE"/>
      <w:spacing w:before="240" w:after="0"/>
      <w:outlineLvl w:val="0"/>
    </w:pPr>
    <w:rPr>
      <w:b/>
      <w:bCs/>
      <w:color w:val="FFFFFF" w:themeColor="background1"/>
      <w:sz w:val="22"/>
      <w:szCs w:val="22"/>
    </w:rPr>
  </w:style>
  <w:style w:type="paragraph" w:styleId="Heading2">
    <w:name w:val="heading 2"/>
    <w:basedOn w:val="Normal"/>
    <w:next w:val="Normal"/>
    <w:link w:val="Heading2Char"/>
    <w:uiPriority w:val="9"/>
    <w:unhideWhenUsed/>
    <w:qFormat/>
    <w:rsid w:val="00437B1C"/>
    <w:pPr>
      <w:keepNext/>
      <w:keepLines/>
      <w:pBdr>
        <w:bottom w:val="single" w:sz="8" w:space="1" w:color="00A7CE"/>
      </w:pBdr>
      <w:spacing w:after="0"/>
      <w:outlineLvl w:val="1"/>
    </w:pPr>
    <w:rPr>
      <w:b/>
      <w:caps/>
      <w:color w:val="00A7CE"/>
      <w:spacing w:val="22"/>
      <w:sz w:val="22"/>
      <w:szCs w:val="22"/>
    </w:rPr>
  </w:style>
  <w:style w:type="paragraph" w:styleId="Heading3">
    <w:name w:val="heading 3"/>
    <w:basedOn w:val="Normal"/>
    <w:next w:val="Normal"/>
    <w:link w:val="Heading3Char"/>
    <w:uiPriority w:val="9"/>
    <w:semiHidden/>
    <w:unhideWhenUsed/>
    <w:qFormat/>
    <w:rsid w:val="003B4C1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B4C1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B4C12"/>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B4C12"/>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B4C12"/>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B4C12"/>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B4C12"/>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3AF"/>
    <w:pPr>
      <w:tabs>
        <w:tab w:val="center" w:pos="4320"/>
        <w:tab w:val="right" w:pos="8640"/>
      </w:tabs>
    </w:pPr>
  </w:style>
  <w:style w:type="character" w:customStyle="1" w:styleId="HeaderChar">
    <w:name w:val="Header Char"/>
    <w:basedOn w:val="DefaultParagraphFont"/>
    <w:link w:val="Header"/>
    <w:uiPriority w:val="99"/>
    <w:rsid w:val="005F43AF"/>
  </w:style>
  <w:style w:type="paragraph" w:styleId="Footer">
    <w:name w:val="footer"/>
    <w:basedOn w:val="Normal"/>
    <w:link w:val="FooterChar"/>
    <w:uiPriority w:val="99"/>
    <w:unhideWhenUsed/>
    <w:rsid w:val="005F43AF"/>
    <w:pPr>
      <w:tabs>
        <w:tab w:val="center" w:pos="4320"/>
        <w:tab w:val="right" w:pos="8640"/>
      </w:tabs>
    </w:pPr>
  </w:style>
  <w:style w:type="character" w:customStyle="1" w:styleId="FooterChar">
    <w:name w:val="Footer Char"/>
    <w:basedOn w:val="DefaultParagraphFont"/>
    <w:link w:val="Footer"/>
    <w:uiPriority w:val="99"/>
    <w:rsid w:val="005F43AF"/>
  </w:style>
  <w:style w:type="paragraph" w:styleId="BalloonText">
    <w:name w:val="Balloon Text"/>
    <w:basedOn w:val="Normal"/>
    <w:link w:val="BalloonTextChar"/>
    <w:uiPriority w:val="99"/>
    <w:semiHidden/>
    <w:unhideWhenUsed/>
    <w:rsid w:val="005F43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3AF"/>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5F43AF"/>
  </w:style>
  <w:style w:type="character" w:customStyle="1" w:styleId="CommentTextChar">
    <w:name w:val="Comment Text Char"/>
    <w:basedOn w:val="DefaultParagraphFont"/>
    <w:link w:val="CommentText"/>
    <w:uiPriority w:val="99"/>
    <w:semiHidden/>
    <w:rsid w:val="005F43AF"/>
  </w:style>
  <w:style w:type="character" w:styleId="CommentReference">
    <w:name w:val="annotation reference"/>
    <w:basedOn w:val="DefaultParagraphFont"/>
    <w:uiPriority w:val="99"/>
    <w:rsid w:val="005F43AF"/>
    <w:rPr>
      <w:sz w:val="18"/>
      <w:szCs w:val="18"/>
    </w:rPr>
  </w:style>
  <w:style w:type="paragraph" w:styleId="Caption">
    <w:name w:val="caption"/>
    <w:basedOn w:val="Normal"/>
    <w:next w:val="Normal"/>
    <w:uiPriority w:val="35"/>
    <w:unhideWhenUsed/>
    <w:qFormat/>
    <w:rsid w:val="003B4C12"/>
    <w:rPr>
      <w:b/>
      <w:bCs/>
      <w:color w:val="365F91" w:themeColor="accent1" w:themeShade="BF"/>
      <w:sz w:val="16"/>
      <w:szCs w:val="16"/>
    </w:rPr>
  </w:style>
  <w:style w:type="paragraph" w:styleId="Title">
    <w:name w:val="Title"/>
    <w:basedOn w:val="Normal"/>
    <w:next w:val="Normal"/>
    <w:link w:val="TitleChar"/>
    <w:uiPriority w:val="10"/>
    <w:qFormat/>
    <w:rsid w:val="00D12D34"/>
    <w:pPr>
      <w:pBdr>
        <w:bottom w:val="single" w:sz="18" w:space="3" w:color="FAAA18"/>
      </w:pBdr>
      <w:spacing w:before="360"/>
    </w:pPr>
    <w:rPr>
      <w:b/>
      <w:caps/>
      <w:color w:val="0F2140"/>
      <w:kern w:val="28"/>
      <w:sz w:val="48"/>
      <w:szCs w:val="52"/>
    </w:rPr>
  </w:style>
  <w:style w:type="character" w:customStyle="1" w:styleId="TitleChar">
    <w:name w:val="Title Char"/>
    <w:basedOn w:val="DefaultParagraphFont"/>
    <w:link w:val="Title"/>
    <w:uiPriority w:val="10"/>
    <w:rsid w:val="00D12D34"/>
    <w:rPr>
      <w:b/>
      <w:caps/>
      <w:color w:val="0F2140"/>
      <w:kern w:val="28"/>
      <w:sz w:val="48"/>
      <w:szCs w:val="52"/>
    </w:rPr>
  </w:style>
  <w:style w:type="character" w:customStyle="1" w:styleId="Heading1Char">
    <w:name w:val="Heading 1 Char"/>
    <w:basedOn w:val="DefaultParagraphFont"/>
    <w:link w:val="Heading1"/>
    <w:uiPriority w:val="9"/>
    <w:rsid w:val="00437B1C"/>
    <w:rPr>
      <w:b/>
      <w:bCs/>
      <w:color w:val="FFFFFF" w:themeColor="background1"/>
      <w:shd w:val="clear" w:color="auto" w:fill="00A7CE"/>
    </w:rPr>
  </w:style>
  <w:style w:type="character" w:customStyle="1" w:styleId="Heading2Char">
    <w:name w:val="Heading 2 Char"/>
    <w:basedOn w:val="DefaultParagraphFont"/>
    <w:link w:val="Heading2"/>
    <w:uiPriority w:val="9"/>
    <w:rsid w:val="00437B1C"/>
    <w:rPr>
      <w:b/>
      <w:caps/>
      <w:color w:val="00A7CE"/>
      <w:spacing w:val="22"/>
    </w:rPr>
  </w:style>
  <w:style w:type="character" w:customStyle="1" w:styleId="Heading3Char">
    <w:name w:val="Heading 3 Char"/>
    <w:basedOn w:val="DefaultParagraphFont"/>
    <w:link w:val="Heading3"/>
    <w:uiPriority w:val="9"/>
    <w:semiHidden/>
    <w:rsid w:val="003B4C12"/>
    <w:rPr>
      <w:caps/>
      <w:color w:val="243F60" w:themeColor="accent1" w:themeShade="7F"/>
      <w:spacing w:val="15"/>
    </w:rPr>
  </w:style>
  <w:style w:type="character" w:customStyle="1" w:styleId="Heading4Char">
    <w:name w:val="Heading 4 Char"/>
    <w:basedOn w:val="DefaultParagraphFont"/>
    <w:link w:val="Heading4"/>
    <w:uiPriority w:val="9"/>
    <w:semiHidden/>
    <w:rsid w:val="003B4C12"/>
    <w:rPr>
      <w:caps/>
      <w:color w:val="365F91" w:themeColor="accent1" w:themeShade="BF"/>
      <w:spacing w:val="10"/>
    </w:rPr>
  </w:style>
  <w:style w:type="character" w:customStyle="1" w:styleId="Heading5Char">
    <w:name w:val="Heading 5 Char"/>
    <w:basedOn w:val="DefaultParagraphFont"/>
    <w:link w:val="Heading5"/>
    <w:uiPriority w:val="9"/>
    <w:semiHidden/>
    <w:rsid w:val="003B4C12"/>
    <w:rPr>
      <w:caps/>
      <w:color w:val="365F91" w:themeColor="accent1" w:themeShade="BF"/>
      <w:spacing w:val="10"/>
    </w:rPr>
  </w:style>
  <w:style w:type="character" w:customStyle="1" w:styleId="Heading6Char">
    <w:name w:val="Heading 6 Char"/>
    <w:basedOn w:val="DefaultParagraphFont"/>
    <w:link w:val="Heading6"/>
    <w:uiPriority w:val="9"/>
    <w:semiHidden/>
    <w:rsid w:val="003B4C12"/>
    <w:rPr>
      <w:caps/>
      <w:color w:val="365F91" w:themeColor="accent1" w:themeShade="BF"/>
      <w:spacing w:val="10"/>
    </w:rPr>
  </w:style>
  <w:style w:type="character" w:customStyle="1" w:styleId="Heading7Char">
    <w:name w:val="Heading 7 Char"/>
    <w:basedOn w:val="DefaultParagraphFont"/>
    <w:link w:val="Heading7"/>
    <w:uiPriority w:val="9"/>
    <w:semiHidden/>
    <w:rsid w:val="003B4C12"/>
    <w:rPr>
      <w:caps/>
      <w:color w:val="365F91" w:themeColor="accent1" w:themeShade="BF"/>
      <w:spacing w:val="10"/>
    </w:rPr>
  </w:style>
  <w:style w:type="character" w:customStyle="1" w:styleId="Heading8Char">
    <w:name w:val="Heading 8 Char"/>
    <w:basedOn w:val="DefaultParagraphFont"/>
    <w:link w:val="Heading8"/>
    <w:uiPriority w:val="9"/>
    <w:semiHidden/>
    <w:rsid w:val="003B4C12"/>
    <w:rPr>
      <w:caps/>
      <w:spacing w:val="10"/>
      <w:sz w:val="18"/>
      <w:szCs w:val="18"/>
    </w:rPr>
  </w:style>
  <w:style w:type="character" w:customStyle="1" w:styleId="Heading9Char">
    <w:name w:val="Heading 9 Char"/>
    <w:basedOn w:val="DefaultParagraphFont"/>
    <w:link w:val="Heading9"/>
    <w:uiPriority w:val="9"/>
    <w:semiHidden/>
    <w:rsid w:val="003B4C12"/>
    <w:rPr>
      <w:i/>
      <w:caps/>
      <w:spacing w:val="10"/>
      <w:sz w:val="18"/>
      <w:szCs w:val="18"/>
    </w:rPr>
  </w:style>
  <w:style w:type="paragraph" w:styleId="Subtitle">
    <w:name w:val="Subtitle"/>
    <w:basedOn w:val="Normal"/>
    <w:next w:val="Normal"/>
    <w:link w:val="SubtitleChar"/>
    <w:uiPriority w:val="11"/>
    <w:qFormat/>
    <w:rsid w:val="00A56720"/>
    <w:pPr>
      <w:spacing w:after="48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56720"/>
    <w:rPr>
      <w:caps/>
      <w:color w:val="595959" w:themeColor="text1" w:themeTint="A6"/>
      <w:spacing w:val="10"/>
      <w:sz w:val="24"/>
      <w:szCs w:val="24"/>
    </w:rPr>
  </w:style>
  <w:style w:type="character" w:styleId="Strong">
    <w:name w:val="Strong"/>
    <w:uiPriority w:val="22"/>
    <w:qFormat/>
    <w:rsid w:val="003B4C12"/>
    <w:rPr>
      <w:b/>
      <w:bCs/>
    </w:rPr>
  </w:style>
  <w:style w:type="character" w:styleId="Emphasis">
    <w:name w:val="Emphasis"/>
    <w:uiPriority w:val="20"/>
    <w:qFormat/>
    <w:rsid w:val="003B4C12"/>
    <w:rPr>
      <w:caps/>
      <w:color w:val="243F60" w:themeColor="accent1" w:themeShade="7F"/>
      <w:spacing w:val="5"/>
    </w:rPr>
  </w:style>
  <w:style w:type="paragraph" w:styleId="NoSpacing">
    <w:name w:val="No Spacing"/>
    <w:basedOn w:val="Normal"/>
    <w:link w:val="NoSpacingChar"/>
    <w:uiPriority w:val="1"/>
    <w:qFormat/>
    <w:rsid w:val="003B4C12"/>
    <w:pPr>
      <w:spacing w:after="0"/>
    </w:pPr>
  </w:style>
  <w:style w:type="character" w:customStyle="1" w:styleId="NoSpacingChar">
    <w:name w:val="No Spacing Char"/>
    <w:basedOn w:val="DefaultParagraphFont"/>
    <w:link w:val="NoSpacing"/>
    <w:uiPriority w:val="1"/>
    <w:rsid w:val="003B4C12"/>
    <w:rPr>
      <w:sz w:val="20"/>
      <w:szCs w:val="20"/>
    </w:rPr>
  </w:style>
  <w:style w:type="paragraph" w:styleId="ListParagraph">
    <w:name w:val="List Paragraph"/>
    <w:basedOn w:val="Normal"/>
    <w:uiPriority w:val="34"/>
    <w:qFormat/>
    <w:rsid w:val="003B4C12"/>
    <w:pPr>
      <w:ind w:left="720"/>
      <w:contextualSpacing/>
    </w:pPr>
  </w:style>
  <w:style w:type="paragraph" w:styleId="Quote">
    <w:name w:val="Quote"/>
    <w:basedOn w:val="Normal"/>
    <w:next w:val="Normal"/>
    <w:link w:val="QuoteChar"/>
    <w:uiPriority w:val="29"/>
    <w:qFormat/>
    <w:rsid w:val="003B4C12"/>
    <w:rPr>
      <w:i/>
      <w:iCs/>
    </w:rPr>
  </w:style>
  <w:style w:type="character" w:customStyle="1" w:styleId="QuoteChar">
    <w:name w:val="Quote Char"/>
    <w:basedOn w:val="DefaultParagraphFont"/>
    <w:link w:val="Quote"/>
    <w:uiPriority w:val="29"/>
    <w:rsid w:val="003B4C12"/>
    <w:rPr>
      <w:i/>
      <w:iCs/>
      <w:sz w:val="20"/>
      <w:szCs w:val="20"/>
    </w:rPr>
  </w:style>
  <w:style w:type="paragraph" w:styleId="IntenseQuote">
    <w:name w:val="Intense Quote"/>
    <w:basedOn w:val="Normal"/>
    <w:next w:val="Normal"/>
    <w:link w:val="IntenseQuoteChar"/>
    <w:uiPriority w:val="30"/>
    <w:qFormat/>
    <w:rsid w:val="003B4C1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B4C12"/>
    <w:rPr>
      <w:i/>
      <w:iCs/>
      <w:color w:val="4F81BD" w:themeColor="accent1"/>
      <w:sz w:val="20"/>
      <w:szCs w:val="20"/>
    </w:rPr>
  </w:style>
  <w:style w:type="character" w:styleId="SubtleEmphasis">
    <w:name w:val="Subtle Emphasis"/>
    <w:uiPriority w:val="19"/>
    <w:qFormat/>
    <w:rsid w:val="003B4C12"/>
    <w:rPr>
      <w:i/>
      <w:iCs/>
      <w:color w:val="243F60" w:themeColor="accent1" w:themeShade="7F"/>
    </w:rPr>
  </w:style>
  <w:style w:type="character" w:styleId="IntenseEmphasis">
    <w:name w:val="Intense Emphasis"/>
    <w:uiPriority w:val="21"/>
    <w:qFormat/>
    <w:rsid w:val="003B4C12"/>
    <w:rPr>
      <w:b/>
      <w:bCs/>
      <w:caps/>
      <w:color w:val="243F60" w:themeColor="accent1" w:themeShade="7F"/>
      <w:spacing w:val="10"/>
    </w:rPr>
  </w:style>
  <w:style w:type="character" w:styleId="SubtleReference">
    <w:name w:val="Subtle Reference"/>
    <w:uiPriority w:val="31"/>
    <w:qFormat/>
    <w:rsid w:val="003B4C12"/>
    <w:rPr>
      <w:b/>
      <w:bCs/>
      <w:color w:val="4F81BD" w:themeColor="accent1"/>
    </w:rPr>
  </w:style>
  <w:style w:type="character" w:styleId="IntenseReference">
    <w:name w:val="Intense Reference"/>
    <w:uiPriority w:val="32"/>
    <w:qFormat/>
    <w:rsid w:val="003B4C12"/>
    <w:rPr>
      <w:b/>
      <w:bCs/>
      <w:i/>
      <w:iCs/>
      <w:caps/>
      <w:color w:val="4F81BD" w:themeColor="accent1"/>
    </w:rPr>
  </w:style>
  <w:style w:type="character" w:styleId="BookTitle">
    <w:name w:val="Book Title"/>
    <w:uiPriority w:val="33"/>
    <w:qFormat/>
    <w:rsid w:val="003B4C12"/>
    <w:rPr>
      <w:b/>
      <w:bCs/>
      <w:i/>
      <w:iCs/>
      <w:spacing w:val="9"/>
    </w:rPr>
  </w:style>
  <w:style w:type="paragraph" w:styleId="TOCHeading">
    <w:name w:val="TOC Heading"/>
    <w:basedOn w:val="Heading1"/>
    <w:next w:val="Normal"/>
    <w:uiPriority w:val="39"/>
    <w:semiHidden/>
    <w:unhideWhenUsed/>
    <w:qFormat/>
    <w:rsid w:val="003B4C12"/>
    <w:pPr>
      <w:outlineLvl w:val="9"/>
    </w:pPr>
  </w:style>
  <w:style w:type="character" w:styleId="Hyperlink">
    <w:name w:val="Hyperlink"/>
    <w:basedOn w:val="DefaultParagraphFont"/>
    <w:uiPriority w:val="99"/>
    <w:unhideWhenUsed/>
    <w:rsid w:val="00672473"/>
    <w:rPr>
      <w:color w:val="689AB8"/>
      <w:u w:val="single"/>
    </w:rPr>
  </w:style>
  <w:style w:type="paragraph" w:styleId="CommentSubject">
    <w:name w:val="annotation subject"/>
    <w:basedOn w:val="CommentText"/>
    <w:next w:val="CommentText"/>
    <w:link w:val="CommentSubjectChar"/>
    <w:uiPriority w:val="99"/>
    <w:semiHidden/>
    <w:unhideWhenUsed/>
    <w:rsid w:val="00103D9F"/>
    <w:rPr>
      <w:b/>
      <w:bCs/>
    </w:rPr>
  </w:style>
  <w:style w:type="character" w:customStyle="1" w:styleId="CommentSubjectChar">
    <w:name w:val="Comment Subject Char"/>
    <w:basedOn w:val="CommentTextChar"/>
    <w:link w:val="CommentSubject"/>
    <w:uiPriority w:val="99"/>
    <w:semiHidden/>
    <w:rsid w:val="00103D9F"/>
    <w:rPr>
      <w:b/>
      <w:bCs/>
      <w:sz w:val="20"/>
      <w:szCs w:val="20"/>
    </w:rPr>
  </w:style>
  <w:style w:type="paragraph" w:styleId="Revision">
    <w:name w:val="Revision"/>
    <w:hidden/>
    <w:uiPriority w:val="99"/>
    <w:semiHidden/>
    <w:rsid w:val="007C1186"/>
  </w:style>
  <w:style w:type="table" w:styleId="TableGrid">
    <w:name w:val="Table Grid"/>
    <w:basedOn w:val="TableNormal"/>
    <w:uiPriority w:val="39"/>
    <w:rsid w:val="00066322"/>
    <w:pPr>
      <w:spacing w:after="0"/>
    </w:pPr>
    <w:rPr>
      <w:rFonts w:eastAsia="MS P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03932"/>
    <w:rPr>
      <w:color w:val="808080"/>
      <w:shd w:val="clear" w:color="auto" w:fill="E6E6E6"/>
    </w:rPr>
  </w:style>
  <w:style w:type="character" w:styleId="FollowedHyperlink">
    <w:name w:val="FollowedHyperlink"/>
    <w:basedOn w:val="DefaultParagraphFont"/>
    <w:uiPriority w:val="99"/>
    <w:semiHidden/>
    <w:unhideWhenUsed/>
    <w:rsid w:val="0082709C"/>
    <w:rPr>
      <w:color w:val="800080" w:themeColor="followedHyperlink"/>
      <w:u w:val="single"/>
    </w:rPr>
  </w:style>
  <w:style w:type="paragraph" w:styleId="BodyText3">
    <w:name w:val="Body Text 3"/>
    <w:basedOn w:val="Normal"/>
    <w:link w:val="BodyText3Char"/>
    <w:uiPriority w:val="99"/>
    <w:unhideWhenUsed/>
    <w:rsid w:val="00500CBB"/>
    <w:pPr>
      <w:spacing w:after="120"/>
    </w:pPr>
    <w:rPr>
      <w:sz w:val="16"/>
      <w:szCs w:val="16"/>
    </w:rPr>
  </w:style>
  <w:style w:type="character" w:customStyle="1" w:styleId="BodyText3Char">
    <w:name w:val="Body Text 3 Char"/>
    <w:basedOn w:val="DefaultParagraphFont"/>
    <w:link w:val="BodyText3"/>
    <w:uiPriority w:val="99"/>
    <w:rsid w:val="00500C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4538">
      <w:bodyDiv w:val="1"/>
      <w:marLeft w:val="0"/>
      <w:marRight w:val="0"/>
      <w:marTop w:val="0"/>
      <w:marBottom w:val="0"/>
      <w:divBdr>
        <w:top w:val="none" w:sz="0" w:space="0" w:color="auto"/>
        <w:left w:val="none" w:sz="0" w:space="0" w:color="auto"/>
        <w:bottom w:val="none" w:sz="0" w:space="0" w:color="auto"/>
        <w:right w:val="none" w:sz="0" w:space="0" w:color="auto"/>
      </w:divBdr>
      <w:divsChild>
        <w:div w:id="1076587107">
          <w:marLeft w:val="446"/>
          <w:marRight w:val="0"/>
          <w:marTop w:val="0"/>
          <w:marBottom w:val="0"/>
          <w:divBdr>
            <w:top w:val="none" w:sz="0" w:space="0" w:color="auto"/>
            <w:left w:val="none" w:sz="0" w:space="0" w:color="auto"/>
            <w:bottom w:val="none" w:sz="0" w:space="0" w:color="auto"/>
            <w:right w:val="none" w:sz="0" w:space="0" w:color="auto"/>
          </w:divBdr>
        </w:div>
        <w:div w:id="1518428577">
          <w:marLeft w:val="1166"/>
          <w:marRight w:val="0"/>
          <w:marTop w:val="0"/>
          <w:marBottom w:val="0"/>
          <w:divBdr>
            <w:top w:val="none" w:sz="0" w:space="0" w:color="auto"/>
            <w:left w:val="none" w:sz="0" w:space="0" w:color="auto"/>
            <w:bottom w:val="none" w:sz="0" w:space="0" w:color="auto"/>
            <w:right w:val="none" w:sz="0" w:space="0" w:color="auto"/>
          </w:divBdr>
        </w:div>
        <w:div w:id="375085629">
          <w:marLeft w:val="1166"/>
          <w:marRight w:val="0"/>
          <w:marTop w:val="0"/>
          <w:marBottom w:val="0"/>
          <w:divBdr>
            <w:top w:val="none" w:sz="0" w:space="0" w:color="auto"/>
            <w:left w:val="none" w:sz="0" w:space="0" w:color="auto"/>
            <w:bottom w:val="none" w:sz="0" w:space="0" w:color="auto"/>
            <w:right w:val="none" w:sz="0" w:space="0" w:color="auto"/>
          </w:divBdr>
        </w:div>
        <w:div w:id="2040275270">
          <w:marLeft w:val="1166"/>
          <w:marRight w:val="0"/>
          <w:marTop w:val="0"/>
          <w:marBottom w:val="0"/>
          <w:divBdr>
            <w:top w:val="none" w:sz="0" w:space="0" w:color="auto"/>
            <w:left w:val="none" w:sz="0" w:space="0" w:color="auto"/>
            <w:bottom w:val="none" w:sz="0" w:space="0" w:color="auto"/>
            <w:right w:val="none" w:sz="0" w:space="0" w:color="auto"/>
          </w:divBdr>
        </w:div>
        <w:div w:id="1028456650">
          <w:marLeft w:val="446"/>
          <w:marRight w:val="0"/>
          <w:marTop w:val="0"/>
          <w:marBottom w:val="0"/>
          <w:divBdr>
            <w:top w:val="none" w:sz="0" w:space="0" w:color="auto"/>
            <w:left w:val="none" w:sz="0" w:space="0" w:color="auto"/>
            <w:bottom w:val="none" w:sz="0" w:space="0" w:color="auto"/>
            <w:right w:val="none" w:sz="0" w:space="0" w:color="auto"/>
          </w:divBdr>
        </w:div>
        <w:div w:id="1780441836">
          <w:marLeft w:val="1166"/>
          <w:marRight w:val="0"/>
          <w:marTop w:val="0"/>
          <w:marBottom w:val="0"/>
          <w:divBdr>
            <w:top w:val="none" w:sz="0" w:space="0" w:color="auto"/>
            <w:left w:val="none" w:sz="0" w:space="0" w:color="auto"/>
            <w:bottom w:val="none" w:sz="0" w:space="0" w:color="auto"/>
            <w:right w:val="none" w:sz="0" w:space="0" w:color="auto"/>
          </w:divBdr>
        </w:div>
        <w:div w:id="391975436">
          <w:marLeft w:val="1166"/>
          <w:marRight w:val="0"/>
          <w:marTop w:val="0"/>
          <w:marBottom w:val="0"/>
          <w:divBdr>
            <w:top w:val="none" w:sz="0" w:space="0" w:color="auto"/>
            <w:left w:val="none" w:sz="0" w:space="0" w:color="auto"/>
            <w:bottom w:val="none" w:sz="0" w:space="0" w:color="auto"/>
            <w:right w:val="none" w:sz="0" w:space="0" w:color="auto"/>
          </w:divBdr>
        </w:div>
        <w:div w:id="1702584085">
          <w:marLeft w:val="1166"/>
          <w:marRight w:val="0"/>
          <w:marTop w:val="0"/>
          <w:marBottom w:val="0"/>
          <w:divBdr>
            <w:top w:val="none" w:sz="0" w:space="0" w:color="auto"/>
            <w:left w:val="none" w:sz="0" w:space="0" w:color="auto"/>
            <w:bottom w:val="none" w:sz="0" w:space="0" w:color="auto"/>
            <w:right w:val="none" w:sz="0" w:space="0" w:color="auto"/>
          </w:divBdr>
        </w:div>
        <w:div w:id="45111141">
          <w:marLeft w:val="1166"/>
          <w:marRight w:val="0"/>
          <w:marTop w:val="0"/>
          <w:marBottom w:val="0"/>
          <w:divBdr>
            <w:top w:val="none" w:sz="0" w:space="0" w:color="auto"/>
            <w:left w:val="none" w:sz="0" w:space="0" w:color="auto"/>
            <w:bottom w:val="none" w:sz="0" w:space="0" w:color="auto"/>
            <w:right w:val="none" w:sz="0" w:space="0" w:color="auto"/>
          </w:divBdr>
        </w:div>
        <w:div w:id="684016101">
          <w:marLeft w:val="446"/>
          <w:marRight w:val="0"/>
          <w:marTop w:val="0"/>
          <w:marBottom w:val="0"/>
          <w:divBdr>
            <w:top w:val="none" w:sz="0" w:space="0" w:color="auto"/>
            <w:left w:val="none" w:sz="0" w:space="0" w:color="auto"/>
            <w:bottom w:val="none" w:sz="0" w:space="0" w:color="auto"/>
            <w:right w:val="none" w:sz="0" w:space="0" w:color="auto"/>
          </w:divBdr>
        </w:div>
        <w:div w:id="818621383">
          <w:marLeft w:val="1166"/>
          <w:marRight w:val="0"/>
          <w:marTop w:val="0"/>
          <w:marBottom w:val="0"/>
          <w:divBdr>
            <w:top w:val="none" w:sz="0" w:space="0" w:color="auto"/>
            <w:left w:val="none" w:sz="0" w:space="0" w:color="auto"/>
            <w:bottom w:val="none" w:sz="0" w:space="0" w:color="auto"/>
            <w:right w:val="none" w:sz="0" w:space="0" w:color="auto"/>
          </w:divBdr>
        </w:div>
        <w:div w:id="1011687013">
          <w:marLeft w:val="446"/>
          <w:marRight w:val="0"/>
          <w:marTop w:val="0"/>
          <w:marBottom w:val="0"/>
          <w:divBdr>
            <w:top w:val="none" w:sz="0" w:space="0" w:color="auto"/>
            <w:left w:val="none" w:sz="0" w:space="0" w:color="auto"/>
            <w:bottom w:val="none" w:sz="0" w:space="0" w:color="auto"/>
            <w:right w:val="none" w:sz="0" w:space="0" w:color="auto"/>
          </w:divBdr>
        </w:div>
      </w:divsChild>
    </w:div>
    <w:div w:id="1434591094">
      <w:bodyDiv w:val="1"/>
      <w:marLeft w:val="0"/>
      <w:marRight w:val="0"/>
      <w:marTop w:val="0"/>
      <w:marBottom w:val="0"/>
      <w:divBdr>
        <w:top w:val="none" w:sz="0" w:space="0" w:color="auto"/>
        <w:left w:val="none" w:sz="0" w:space="0" w:color="auto"/>
        <w:bottom w:val="none" w:sz="0" w:space="0" w:color="auto"/>
        <w:right w:val="none" w:sz="0" w:space="0" w:color="auto"/>
      </w:divBdr>
      <w:divsChild>
        <w:div w:id="161547930">
          <w:marLeft w:val="446"/>
          <w:marRight w:val="0"/>
          <w:marTop w:val="0"/>
          <w:marBottom w:val="0"/>
          <w:divBdr>
            <w:top w:val="none" w:sz="0" w:space="0" w:color="auto"/>
            <w:left w:val="none" w:sz="0" w:space="0" w:color="auto"/>
            <w:bottom w:val="none" w:sz="0" w:space="0" w:color="auto"/>
            <w:right w:val="none" w:sz="0" w:space="0" w:color="auto"/>
          </w:divBdr>
        </w:div>
        <w:div w:id="290599745">
          <w:marLeft w:val="1166"/>
          <w:marRight w:val="0"/>
          <w:marTop w:val="0"/>
          <w:marBottom w:val="0"/>
          <w:divBdr>
            <w:top w:val="none" w:sz="0" w:space="0" w:color="auto"/>
            <w:left w:val="none" w:sz="0" w:space="0" w:color="auto"/>
            <w:bottom w:val="none" w:sz="0" w:space="0" w:color="auto"/>
            <w:right w:val="none" w:sz="0" w:space="0" w:color="auto"/>
          </w:divBdr>
        </w:div>
        <w:div w:id="854197539">
          <w:marLeft w:val="1166"/>
          <w:marRight w:val="0"/>
          <w:marTop w:val="0"/>
          <w:marBottom w:val="0"/>
          <w:divBdr>
            <w:top w:val="none" w:sz="0" w:space="0" w:color="auto"/>
            <w:left w:val="none" w:sz="0" w:space="0" w:color="auto"/>
            <w:bottom w:val="none" w:sz="0" w:space="0" w:color="auto"/>
            <w:right w:val="none" w:sz="0" w:space="0" w:color="auto"/>
          </w:divBdr>
        </w:div>
        <w:div w:id="1205824710">
          <w:marLeft w:val="1166"/>
          <w:marRight w:val="0"/>
          <w:marTop w:val="0"/>
          <w:marBottom w:val="0"/>
          <w:divBdr>
            <w:top w:val="none" w:sz="0" w:space="0" w:color="auto"/>
            <w:left w:val="none" w:sz="0" w:space="0" w:color="auto"/>
            <w:bottom w:val="none" w:sz="0" w:space="0" w:color="auto"/>
            <w:right w:val="none" w:sz="0" w:space="0" w:color="auto"/>
          </w:divBdr>
        </w:div>
        <w:div w:id="873538835">
          <w:marLeft w:val="446"/>
          <w:marRight w:val="0"/>
          <w:marTop w:val="0"/>
          <w:marBottom w:val="0"/>
          <w:divBdr>
            <w:top w:val="none" w:sz="0" w:space="0" w:color="auto"/>
            <w:left w:val="none" w:sz="0" w:space="0" w:color="auto"/>
            <w:bottom w:val="none" w:sz="0" w:space="0" w:color="auto"/>
            <w:right w:val="none" w:sz="0" w:space="0" w:color="auto"/>
          </w:divBdr>
        </w:div>
        <w:div w:id="647827963">
          <w:marLeft w:val="1166"/>
          <w:marRight w:val="0"/>
          <w:marTop w:val="0"/>
          <w:marBottom w:val="0"/>
          <w:divBdr>
            <w:top w:val="none" w:sz="0" w:space="0" w:color="auto"/>
            <w:left w:val="none" w:sz="0" w:space="0" w:color="auto"/>
            <w:bottom w:val="none" w:sz="0" w:space="0" w:color="auto"/>
            <w:right w:val="none" w:sz="0" w:space="0" w:color="auto"/>
          </w:divBdr>
        </w:div>
        <w:div w:id="1724719143">
          <w:marLeft w:val="1166"/>
          <w:marRight w:val="0"/>
          <w:marTop w:val="0"/>
          <w:marBottom w:val="0"/>
          <w:divBdr>
            <w:top w:val="none" w:sz="0" w:space="0" w:color="auto"/>
            <w:left w:val="none" w:sz="0" w:space="0" w:color="auto"/>
            <w:bottom w:val="none" w:sz="0" w:space="0" w:color="auto"/>
            <w:right w:val="none" w:sz="0" w:space="0" w:color="auto"/>
          </w:divBdr>
        </w:div>
        <w:div w:id="1888905837">
          <w:marLeft w:val="1166"/>
          <w:marRight w:val="0"/>
          <w:marTop w:val="0"/>
          <w:marBottom w:val="0"/>
          <w:divBdr>
            <w:top w:val="none" w:sz="0" w:space="0" w:color="auto"/>
            <w:left w:val="none" w:sz="0" w:space="0" w:color="auto"/>
            <w:bottom w:val="none" w:sz="0" w:space="0" w:color="auto"/>
            <w:right w:val="none" w:sz="0" w:space="0" w:color="auto"/>
          </w:divBdr>
        </w:div>
        <w:div w:id="997198115">
          <w:marLeft w:val="1166"/>
          <w:marRight w:val="0"/>
          <w:marTop w:val="0"/>
          <w:marBottom w:val="0"/>
          <w:divBdr>
            <w:top w:val="none" w:sz="0" w:space="0" w:color="auto"/>
            <w:left w:val="none" w:sz="0" w:space="0" w:color="auto"/>
            <w:bottom w:val="none" w:sz="0" w:space="0" w:color="auto"/>
            <w:right w:val="none" w:sz="0" w:space="0" w:color="auto"/>
          </w:divBdr>
        </w:div>
        <w:div w:id="1910650302">
          <w:marLeft w:val="446"/>
          <w:marRight w:val="0"/>
          <w:marTop w:val="0"/>
          <w:marBottom w:val="0"/>
          <w:divBdr>
            <w:top w:val="none" w:sz="0" w:space="0" w:color="auto"/>
            <w:left w:val="none" w:sz="0" w:space="0" w:color="auto"/>
            <w:bottom w:val="none" w:sz="0" w:space="0" w:color="auto"/>
            <w:right w:val="none" w:sz="0" w:space="0" w:color="auto"/>
          </w:divBdr>
        </w:div>
        <w:div w:id="2078698564">
          <w:marLeft w:val="1166"/>
          <w:marRight w:val="0"/>
          <w:marTop w:val="0"/>
          <w:marBottom w:val="0"/>
          <w:divBdr>
            <w:top w:val="none" w:sz="0" w:space="0" w:color="auto"/>
            <w:left w:val="none" w:sz="0" w:space="0" w:color="auto"/>
            <w:bottom w:val="none" w:sz="0" w:space="0" w:color="auto"/>
            <w:right w:val="none" w:sz="0" w:space="0" w:color="auto"/>
          </w:divBdr>
        </w:div>
        <w:div w:id="2044398525">
          <w:marLeft w:val="446"/>
          <w:marRight w:val="0"/>
          <w:marTop w:val="0"/>
          <w:marBottom w:val="0"/>
          <w:divBdr>
            <w:top w:val="none" w:sz="0" w:space="0" w:color="auto"/>
            <w:left w:val="none" w:sz="0" w:space="0" w:color="auto"/>
            <w:bottom w:val="none" w:sz="0" w:space="0" w:color="auto"/>
            <w:right w:val="none" w:sz="0" w:space="0" w:color="auto"/>
          </w:divBdr>
        </w:div>
      </w:divsChild>
    </w:div>
    <w:div w:id="1444036929">
      <w:bodyDiv w:val="1"/>
      <w:marLeft w:val="0"/>
      <w:marRight w:val="0"/>
      <w:marTop w:val="0"/>
      <w:marBottom w:val="0"/>
      <w:divBdr>
        <w:top w:val="none" w:sz="0" w:space="0" w:color="auto"/>
        <w:left w:val="none" w:sz="0" w:space="0" w:color="auto"/>
        <w:bottom w:val="none" w:sz="0" w:space="0" w:color="auto"/>
        <w:right w:val="none" w:sz="0" w:space="0" w:color="auto"/>
      </w:divBdr>
      <w:divsChild>
        <w:div w:id="2130510580">
          <w:marLeft w:val="547"/>
          <w:marRight w:val="0"/>
          <w:marTop w:val="0"/>
          <w:marBottom w:val="0"/>
          <w:divBdr>
            <w:top w:val="none" w:sz="0" w:space="0" w:color="auto"/>
            <w:left w:val="none" w:sz="0" w:space="0" w:color="auto"/>
            <w:bottom w:val="none" w:sz="0" w:space="0" w:color="auto"/>
            <w:right w:val="none" w:sz="0" w:space="0" w:color="auto"/>
          </w:divBdr>
        </w:div>
      </w:divsChild>
    </w:div>
    <w:div w:id="1866400221">
      <w:bodyDiv w:val="1"/>
      <w:marLeft w:val="0"/>
      <w:marRight w:val="0"/>
      <w:marTop w:val="0"/>
      <w:marBottom w:val="0"/>
      <w:divBdr>
        <w:top w:val="none" w:sz="0" w:space="0" w:color="auto"/>
        <w:left w:val="none" w:sz="0" w:space="0" w:color="auto"/>
        <w:bottom w:val="none" w:sz="0" w:space="0" w:color="auto"/>
        <w:right w:val="none" w:sz="0" w:space="0" w:color="auto"/>
      </w:divBdr>
    </w:div>
    <w:div w:id="1870486997">
      <w:bodyDiv w:val="1"/>
      <w:marLeft w:val="0"/>
      <w:marRight w:val="0"/>
      <w:marTop w:val="0"/>
      <w:marBottom w:val="0"/>
      <w:divBdr>
        <w:top w:val="none" w:sz="0" w:space="0" w:color="auto"/>
        <w:left w:val="none" w:sz="0" w:space="0" w:color="auto"/>
        <w:bottom w:val="none" w:sz="0" w:space="0" w:color="auto"/>
        <w:right w:val="none" w:sz="0" w:space="0" w:color="auto"/>
      </w:divBdr>
    </w:div>
    <w:div w:id="2046977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bswk.hbs.edu/item/a-three-box-solution-to-managing-innov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sologon.iam.va.gov/centrallogin/Default.aspx?appname=core&amp;URL=https://ssologon.iam.va.gov/centrallogin/core/redirect.aspx&amp;TYPE=33619969&amp;REALMOID=06-345d7582-c96e-4888-9e5f-6e86468bf060&amp;GUID=&amp;SMAUTHREASON=0&amp;METHOD=GET&amp;SMAGENTNAME=-SM-JDZx1AxYAhQguyl0rfvd%2f5f46jynE%2bEoBtr6BQQU4NWuWIwCZNPIPHj210fDMxqs&amp;TARGET=-SM-HTTPS%3a%2f%2flogon%2eiam%2eva%2egov%2faffwebservices%2fredirectjsp%2fredirect%2ejsp%3fSPID%3dhttps%3a%2f%2fwww%2esuccessfactors%2ecom%2fVAHCM03%26SMPORTALURL%3dhttps-%3A-%2F-%2Flogon%2eiam%2eva%2egov-%2Faffwebservices-%2Fpublic-%2Fsaml2sso%26SAMLTRANSACTIONID%3de893e435--b253a779--ceb0b895--b493cbdf--2361954d--2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1Dkyy45ybuY?t=678"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0C4F5A111746468D72B1226F127046" ma:contentTypeVersion="11" ma:contentTypeDescription="Create a new document." ma:contentTypeScope="" ma:versionID="3d154292b2d75df093786bf20ddd5313">
  <xsd:schema xmlns:xsd="http://www.w3.org/2001/XMLSchema" xmlns:xs="http://www.w3.org/2001/XMLSchema" xmlns:p="http://schemas.microsoft.com/office/2006/metadata/properties" xmlns:ns2="bafe5218-2a36-45bf-8d4e-9c82140f73c3" xmlns:ns3="fceb50cd-ed06-4c77-b7ae-b8e21e187132" targetNamespace="http://schemas.microsoft.com/office/2006/metadata/properties" ma:root="true" ma:fieldsID="d2e1a733761d1ec48049e3219861392d" ns2:_="" ns3:_="">
    <xsd:import namespace="bafe5218-2a36-45bf-8d4e-9c82140f73c3"/>
    <xsd:import namespace="fceb50cd-ed06-4c77-b7ae-b8e21e187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e5218-2a36-45bf-8d4e-9c82140f7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eb50cd-ed06-4c77-b7ae-b8e21e1871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699F5-E0E8-4078-B28E-F71F061A5C2A}">
  <ds:schemaRefs>
    <ds:schemaRef ds:uri="http://schemas.openxmlformats.org/officeDocument/2006/bibliography"/>
  </ds:schemaRefs>
</ds:datastoreItem>
</file>

<file path=customXml/itemProps2.xml><?xml version="1.0" encoding="utf-8"?>
<ds:datastoreItem xmlns:ds="http://schemas.openxmlformats.org/officeDocument/2006/customXml" ds:itemID="{19CE5DF9-A9BF-43FC-87BA-0A2333DA0537}"/>
</file>

<file path=customXml/itemProps3.xml><?xml version="1.0" encoding="utf-8"?>
<ds:datastoreItem xmlns:ds="http://schemas.openxmlformats.org/officeDocument/2006/customXml" ds:itemID="{70E6750A-3001-4DF4-83A5-6AF01A7C7C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8F786B9-55DA-426F-80CB-42F7484BE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Department of Veterans Affairs</dc:creator>
  <cp:lastModifiedBy>Amara Barakat</cp:lastModifiedBy>
  <cp:revision>2</cp:revision>
  <dcterms:created xsi:type="dcterms:W3CDTF">2021-02-05T14:55:00Z</dcterms:created>
  <dcterms:modified xsi:type="dcterms:W3CDTF">2021-02-05T14:55:00Z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0x010100470C4F5A111746468D72B1226F127046</vt:lpwstr>
  </property>
</Properties>
</file>